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367" w:rsidRPr="003162C5" w:rsidRDefault="001A48AA">
      <w:pPr>
        <w:rPr>
          <w:b/>
        </w:rPr>
      </w:pPr>
      <w:r w:rsidRPr="003162C5">
        <w:rPr>
          <w:b/>
        </w:rPr>
        <w:t>Oljespill, brandbåt</w:t>
      </w:r>
      <w:r w:rsidR="003162C5" w:rsidRPr="003162C5">
        <w:rPr>
          <w:b/>
        </w:rPr>
        <w:t xml:space="preserve">, </w:t>
      </w:r>
      <w:r w:rsidR="0002792A" w:rsidRPr="003162C5">
        <w:rPr>
          <w:b/>
        </w:rPr>
        <w:t>kultur</w:t>
      </w:r>
    </w:p>
    <w:p w:rsidR="000527ED" w:rsidRDefault="000527ED" w:rsidP="000527ED">
      <w:pPr>
        <w:rPr>
          <w:b/>
        </w:rPr>
      </w:pPr>
      <w:proofErr w:type="gramStart"/>
      <w:r>
        <w:rPr>
          <w:b/>
        </w:rPr>
        <w:t>-</w:t>
      </w:r>
      <w:proofErr w:type="gramEnd"/>
      <w:r>
        <w:rPr>
          <w:b/>
        </w:rPr>
        <w:t xml:space="preserve">om </w:t>
      </w:r>
      <w:r w:rsidR="0002792A" w:rsidRPr="003162C5">
        <w:rPr>
          <w:b/>
        </w:rPr>
        <w:t xml:space="preserve">Pro </w:t>
      </w:r>
      <w:r w:rsidR="00A23422" w:rsidRPr="003162C5">
        <w:rPr>
          <w:b/>
        </w:rPr>
        <w:t>Pörtö</w:t>
      </w:r>
      <w:r w:rsidR="003162C5" w:rsidRPr="003162C5">
        <w:rPr>
          <w:b/>
        </w:rPr>
        <w:t>s verksamhet</w:t>
      </w:r>
      <w:r w:rsidR="0002792A" w:rsidRPr="003162C5">
        <w:rPr>
          <w:b/>
        </w:rPr>
        <w:t xml:space="preserve"> </w:t>
      </w:r>
      <w:r>
        <w:rPr>
          <w:b/>
        </w:rPr>
        <w:br/>
      </w:r>
    </w:p>
    <w:p w:rsidR="0002792A" w:rsidRDefault="000527ED" w:rsidP="000527ED">
      <w:pPr>
        <w:rPr>
          <w:b/>
        </w:rPr>
      </w:pPr>
      <w:r>
        <w:rPr>
          <w:b/>
        </w:rPr>
        <w:t>TEXT &amp; FOTO: THURE MALMBERG</w:t>
      </w:r>
      <w:r>
        <w:rPr>
          <w:b/>
        </w:rPr>
        <w:br/>
      </w:r>
    </w:p>
    <w:p w:rsidR="000527ED" w:rsidRPr="003162C5" w:rsidRDefault="000527ED" w:rsidP="000527ED">
      <w:pPr>
        <w:ind w:left="360"/>
        <w:rPr>
          <w:b/>
        </w:rPr>
      </w:pPr>
    </w:p>
    <w:p w:rsidR="00362257" w:rsidRDefault="00362257"/>
    <w:p w:rsidR="00E7737E" w:rsidRDefault="00954D26">
      <w:r>
        <w:t>I Finska viken ut</w:t>
      </w:r>
      <w:r w:rsidR="00362257">
        <w:t xml:space="preserve">anför Borgå </w:t>
      </w:r>
      <w:r w:rsidR="00E55EC5">
        <w:t>finns tre skärgårdssamhällen, alla med</w:t>
      </w:r>
      <w:r w:rsidR="00362257">
        <w:t xml:space="preserve"> </w:t>
      </w:r>
      <w:r w:rsidR="001D7263">
        <w:t>en egen</w:t>
      </w:r>
      <w:r w:rsidR="009F4A48">
        <w:t xml:space="preserve"> aktiv intresseförening. </w:t>
      </w:r>
    </w:p>
    <w:p w:rsidR="00E7737E" w:rsidRDefault="00E7737E"/>
    <w:p w:rsidR="00E7737E" w:rsidRDefault="009F4A48">
      <w:r>
        <w:t>R</w:t>
      </w:r>
      <w:r w:rsidR="00362257">
        <w:t xml:space="preserve">äknat österifrån </w:t>
      </w:r>
      <w:r>
        <w:t xml:space="preserve">är det </w:t>
      </w:r>
      <w:r w:rsidR="00362257">
        <w:t>Pelli</w:t>
      </w:r>
      <w:r w:rsidR="00954D26">
        <w:t>nge med Pellinge H</w:t>
      </w:r>
      <w:r w:rsidR="00362257">
        <w:t>embygdsförening, grundad 1937, Emsalö med ålderspresidenten Emsalö Allm</w:t>
      </w:r>
      <w:r w:rsidR="00452EB6">
        <w:t>ogeförening, grundad redan 1894</w:t>
      </w:r>
      <w:r w:rsidR="00362257">
        <w:t xml:space="preserve"> och längst i väster Pörtöarkipelagen med Pro Pörtö, grundat 1957.</w:t>
      </w:r>
      <w:r w:rsidR="0072533E">
        <w:t xml:space="preserve"> </w:t>
      </w:r>
    </w:p>
    <w:p w:rsidR="00E7737E" w:rsidRDefault="00E7737E"/>
    <w:p w:rsidR="00362257" w:rsidRDefault="00E7737E">
      <w:r>
        <w:rPr>
          <w:b/>
        </w:rPr>
        <w:t>MÅNGA TROR</w:t>
      </w:r>
      <w:r w:rsidR="0072533E">
        <w:t xml:space="preserve"> att Pörtö administrativt hör till Sibbo rakt norrut vid kusten, men ön är i själva verket tillsammans med Söderskär Borgås yttersta utpost i havet mot sydväst.</w:t>
      </w:r>
    </w:p>
    <w:p w:rsidR="00362257" w:rsidRDefault="00E7737E">
      <w:r>
        <w:t xml:space="preserve">Den här presentationen gäller intresseföreningen </w:t>
      </w:r>
      <w:r w:rsidR="00362257">
        <w:t>Pro Pörtö.</w:t>
      </w:r>
    </w:p>
    <w:p w:rsidR="00E7737E" w:rsidRDefault="00E7737E"/>
    <w:p w:rsidR="005E55D6" w:rsidRDefault="005E55D6" w:rsidP="005E55D6">
      <w:r>
        <w:t>– Vår största utmaning nu är att blåsa nytt liv i Pörtö Frivilliga Brandkår</w:t>
      </w:r>
      <w:r w:rsidR="00A23422">
        <w:t>, PFB</w:t>
      </w:r>
      <w:r w:rsidR="00E7737E">
        <w:t xml:space="preserve">, </w:t>
      </w:r>
      <w:r>
        <w:t>säger Pro Pörtös ordförande Melker Olenius.</w:t>
      </w:r>
    </w:p>
    <w:p w:rsidR="00DD491B" w:rsidRDefault="00DD491B" w:rsidP="00DD491B"/>
    <w:p w:rsidR="0072533E" w:rsidRDefault="005B3A9E" w:rsidP="005B3A9E">
      <w:r>
        <w:t xml:space="preserve">– </w:t>
      </w:r>
      <w:r w:rsidR="005E55D6">
        <w:t xml:space="preserve">Vår </w:t>
      </w:r>
      <w:r w:rsidR="00DD491B">
        <w:t>t</w:t>
      </w:r>
      <w:r w:rsidR="00E7737E">
        <w:t xml:space="preserve">raditionella verksamhet med t </w:t>
      </w:r>
      <w:r w:rsidR="005E55D6">
        <w:t>ex sommarfester och utfärder löper bra</w:t>
      </w:r>
      <w:r w:rsidR="00DD491B">
        <w:t xml:space="preserve">. </w:t>
      </w:r>
      <w:r w:rsidR="00CB2222">
        <w:t xml:space="preserve">I somras åkte </w:t>
      </w:r>
      <w:r w:rsidR="00480E94">
        <w:t xml:space="preserve">vi </w:t>
      </w:r>
      <w:r w:rsidR="0072533E">
        <w:t>på en uppskattad kryssning direkt från ångbåtsbryggan på Pörtö till Lovisa och tillbaka. På den rutten gick en ån</w:t>
      </w:r>
      <w:r>
        <w:t>g</w:t>
      </w:r>
      <w:r w:rsidR="0072533E">
        <w:t xml:space="preserve">båt ännu på 1940-talet. </w:t>
      </w:r>
    </w:p>
    <w:p w:rsidR="0072533E" w:rsidRDefault="0072533E" w:rsidP="00480E94">
      <w:pPr>
        <w:pStyle w:val="ColorfulList-Accent11"/>
      </w:pPr>
    </w:p>
    <w:p w:rsidR="00B350D1" w:rsidRDefault="00ED6A04" w:rsidP="00ED6A04">
      <w:r>
        <w:t xml:space="preserve">– </w:t>
      </w:r>
      <w:r w:rsidR="00DD491B">
        <w:t>Vi har i dag 365 medlemmar och ca 20 procent av dem är juniorer, så återväxten är tryggad.</w:t>
      </w:r>
      <w:r w:rsidR="0072533E">
        <w:t xml:space="preserve"> </w:t>
      </w:r>
      <w:r w:rsidR="00DD491B">
        <w:t xml:space="preserve">Vi har </w:t>
      </w:r>
      <w:r w:rsidR="0072533E">
        <w:t xml:space="preserve">också </w:t>
      </w:r>
      <w:r w:rsidR="00DD491B">
        <w:t>ett eget föreningshus, den gamla skolan från 1902, so</w:t>
      </w:r>
      <w:r w:rsidR="00AE11F5">
        <w:t xml:space="preserve">m används flitigt; på hösten </w:t>
      </w:r>
      <w:proofErr w:type="spellStart"/>
      <w:r w:rsidR="00AE11F5">
        <w:t>bl</w:t>
      </w:r>
      <w:proofErr w:type="spellEnd"/>
      <w:r w:rsidR="00AE11F5">
        <w:t xml:space="preserve"> </w:t>
      </w:r>
      <w:r w:rsidR="00DD491B">
        <w:t xml:space="preserve">a för septembermarknaden och </w:t>
      </w:r>
      <w:r w:rsidR="00B350D1">
        <w:t>i oktober</w:t>
      </w:r>
      <w:r w:rsidR="00DD491B">
        <w:t xml:space="preserve"> för föreningens höstfest.</w:t>
      </w:r>
    </w:p>
    <w:p w:rsidR="00ED6A04" w:rsidRDefault="00ED6A04" w:rsidP="00480E94">
      <w:pPr>
        <w:pStyle w:val="ColorfulList-Accent11"/>
      </w:pPr>
    </w:p>
    <w:p w:rsidR="00B350D1" w:rsidRDefault="00ED6A04" w:rsidP="00ED6A04">
      <w:r>
        <w:t xml:space="preserve">– Pro </w:t>
      </w:r>
      <w:r w:rsidR="00B350D1">
        <w:t xml:space="preserve">Pörtö har drivit på att två teleoperatörer satt upp master som ger tillgång till bredband. Kommunikationerna med båt till fastlandet </w:t>
      </w:r>
      <w:r w:rsidR="006A200C">
        <w:t xml:space="preserve">fungerar numera fint, men tidigare </w:t>
      </w:r>
      <w:r w:rsidR="00480E94">
        <w:t>har vi också varit engagerade</w:t>
      </w:r>
      <w:r w:rsidR="006A200C">
        <w:t xml:space="preserve"> i den frågan.</w:t>
      </w:r>
    </w:p>
    <w:p w:rsidR="00DD491B" w:rsidRDefault="00DD491B" w:rsidP="00DD491B"/>
    <w:p w:rsidR="00DD491B" w:rsidRDefault="00DD491B" w:rsidP="00DD491B">
      <w:r>
        <w:t xml:space="preserve">– I tiden kämpade vi för att skolan skulle få fortsätta på ön, </w:t>
      </w:r>
      <w:r w:rsidR="00CB2222">
        <w:t>och vi</w:t>
      </w:r>
      <w:r w:rsidR="009E5910">
        <w:t xml:space="preserve"> ville också</w:t>
      </w:r>
      <w:r>
        <w:t xml:space="preserve"> gärna att sjöbevakningen skulle ha stannat kvar på Pörtö, men det lyckades inte.</w:t>
      </w:r>
      <w:r w:rsidR="00B350D1">
        <w:t xml:space="preserve"> </w:t>
      </w:r>
    </w:p>
    <w:p w:rsidR="00DD491B" w:rsidRDefault="00DD491B" w:rsidP="00CB2222"/>
    <w:p w:rsidR="009E5910" w:rsidRDefault="009E5910" w:rsidP="009E5910">
      <w:r>
        <w:t xml:space="preserve">– </w:t>
      </w:r>
      <w:r w:rsidR="00DD491B">
        <w:t>Men en annan tryg</w:t>
      </w:r>
      <w:r w:rsidR="00AE11F5">
        <w:t xml:space="preserve">ghetsfaktor vill vi hålla kvar är </w:t>
      </w:r>
      <w:r w:rsidR="00CA5B68">
        <w:t xml:space="preserve">den frivilliga </w:t>
      </w:r>
      <w:r w:rsidR="00DD491B">
        <w:t>brandkåren.</w:t>
      </w:r>
      <w:r w:rsidR="0072533E">
        <w:t xml:space="preserve"> Pörtö FBK var i tiden en aktiv kår, som vi </w:t>
      </w:r>
      <w:r w:rsidR="00CB2222">
        <w:t>vill</w:t>
      </w:r>
      <w:r w:rsidR="0072533E">
        <w:t xml:space="preserve"> se leva upp</w:t>
      </w:r>
      <w:r w:rsidR="00040CAE">
        <w:t xml:space="preserve"> igen med egna krafter</w:t>
      </w:r>
      <w:r w:rsidR="0072533E">
        <w:t xml:space="preserve">, även om </w:t>
      </w:r>
      <w:r w:rsidR="00CB2222">
        <w:t xml:space="preserve">Östra Nylands Räddningsverk skall svara för </w:t>
      </w:r>
      <w:r w:rsidR="0072533E">
        <w:t>sl</w:t>
      </w:r>
      <w:r w:rsidR="00CA5B68">
        <w:t xml:space="preserve">äckning och räddning. Under senaste år har vi </w:t>
      </w:r>
      <w:r w:rsidR="00CB2222">
        <w:t xml:space="preserve">vartannat år </w:t>
      </w:r>
      <w:r w:rsidR="00CA5B68">
        <w:t xml:space="preserve">haft någon eldsvåda </w:t>
      </w:r>
      <w:r w:rsidR="00CB2222">
        <w:t>och vanli</w:t>
      </w:r>
      <w:r w:rsidR="00CA5B68">
        <w:t>gen har</w:t>
      </w:r>
      <w:r w:rsidR="003430C7">
        <w:t xml:space="preserve"> brandbåten från Pörtö</w:t>
      </w:r>
      <w:r w:rsidR="00CB2222">
        <w:t xml:space="preserve"> </w:t>
      </w:r>
      <w:r w:rsidR="00CA5B68">
        <w:t xml:space="preserve">varit </w:t>
      </w:r>
      <w:r w:rsidR="00CB2222">
        <w:t>först på plats</w:t>
      </w:r>
      <w:r>
        <w:t>.</w:t>
      </w:r>
    </w:p>
    <w:p w:rsidR="009E5910" w:rsidRDefault="009E5910" w:rsidP="00480E94"/>
    <w:p w:rsidR="00DD491B" w:rsidRDefault="006A200C" w:rsidP="003430C7">
      <w:r>
        <w:softHyphen/>
      </w:r>
      <w:r w:rsidR="009E5910">
        <w:t xml:space="preserve"> I</w:t>
      </w:r>
      <w:r w:rsidR="00480E94">
        <w:t xml:space="preserve"> våras visade det sig</w:t>
      </w:r>
      <w:r w:rsidR="009E5910">
        <w:t xml:space="preserve"> att brandbåtens motor inte ville starta. Räddningsverket erbjöd sig sedan att skänka båten till Pörtö</w:t>
      </w:r>
      <w:r>
        <w:t>,</w:t>
      </w:r>
      <w:r w:rsidR="009E5910">
        <w:t xml:space="preserve"> och i augusti beslöt Pro Pörtö att ta emot den. Vi har redan ett tiotal personer som vill blåsa nytt liv i PF</w:t>
      </w:r>
      <w:r w:rsidR="00B1271F">
        <w:t>B</w:t>
      </w:r>
      <w:r w:rsidR="009E5910">
        <w:t>K och kommer därför att ge båten vidare till öns frivilliga brandkår</w:t>
      </w:r>
      <w:r w:rsidR="0072533E">
        <w:t>, säger Olenius.</w:t>
      </w:r>
    </w:p>
    <w:p w:rsidR="0072533E" w:rsidRDefault="0072533E" w:rsidP="0072533E"/>
    <w:p w:rsidR="00BF56AA" w:rsidRDefault="00AE11F5" w:rsidP="0072533E">
      <w:r>
        <w:rPr>
          <w:b/>
        </w:rPr>
        <w:t xml:space="preserve">UNDER ÅTTA ÅR </w:t>
      </w:r>
      <w:r w:rsidR="00BF56AA">
        <w:t xml:space="preserve">var Göran Andersson </w:t>
      </w:r>
      <w:r w:rsidR="006A200C">
        <w:t xml:space="preserve">Melker Olenius företrädare som </w:t>
      </w:r>
      <w:r w:rsidR="00BF56AA">
        <w:t>Pro Pörtös ordförande</w:t>
      </w:r>
      <w:r w:rsidR="00040CAE">
        <w:t>.</w:t>
      </w:r>
    </w:p>
    <w:p w:rsidR="006A200C" w:rsidRDefault="006A200C" w:rsidP="0072533E"/>
    <w:p w:rsidR="00040CAE" w:rsidRDefault="006A200C" w:rsidP="006A200C">
      <w:r>
        <w:t xml:space="preserve">– Den största händelsen under min tid som ordförande var </w:t>
      </w:r>
      <w:r w:rsidR="003162C5">
        <w:t xml:space="preserve">när </w:t>
      </w:r>
      <w:r>
        <w:t xml:space="preserve">Borgå stad </w:t>
      </w:r>
      <w:r w:rsidR="003162C5">
        <w:t xml:space="preserve">2008 </w:t>
      </w:r>
      <w:r>
        <w:t>sålde det gamla skolhuset och arrenderade skoltomten på 50 år till oss.</w:t>
      </w:r>
    </w:p>
    <w:p w:rsidR="006A200C" w:rsidRDefault="006A200C" w:rsidP="00F06E01"/>
    <w:p w:rsidR="006A200C" w:rsidRDefault="006A200C" w:rsidP="006A200C">
      <w:r>
        <w:t xml:space="preserve">– Skolan är absolut central för livet här i Pörtöarkipelagen, som också omfattar Hamnholmen, Lästholmen och Bodö. Vid skolbryggan </w:t>
      </w:r>
      <w:r w:rsidR="00517812">
        <w:t>ligger bra</w:t>
      </w:r>
      <w:r w:rsidR="00BE4ABE">
        <w:t>n</w:t>
      </w:r>
      <w:r w:rsidR="00517812">
        <w:t>dbåten</w:t>
      </w:r>
      <w:r w:rsidR="00BE4ABE">
        <w:t xml:space="preserve"> </w:t>
      </w:r>
      <w:r w:rsidR="00517812">
        <w:t xml:space="preserve">och här </w:t>
      </w:r>
      <w:r>
        <w:t>lägger förbindelse</w:t>
      </w:r>
      <w:r w:rsidR="00BE4ABE">
        <w:t>båten från Kalkstrand till. P</w:t>
      </w:r>
      <w:r>
        <w:t xml:space="preserve">å sommaren </w:t>
      </w:r>
      <w:r w:rsidR="00BE4ABE">
        <w:t xml:space="preserve">samlar </w:t>
      </w:r>
      <w:r>
        <w:t>också butiksbåten Christina</w:t>
      </w:r>
      <w:r w:rsidR="00CA5B68">
        <w:t xml:space="preserve"> folk </w:t>
      </w:r>
      <w:r w:rsidR="00BE4ABE">
        <w:t xml:space="preserve">på </w:t>
      </w:r>
      <w:r w:rsidR="00CA5B68">
        <w:t>skol</w:t>
      </w:r>
      <w:r w:rsidR="00BE4ABE">
        <w:t>bryggan</w:t>
      </w:r>
      <w:r>
        <w:t>.</w:t>
      </w:r>
    </w:p>
    <w:p w:rsidR="006A200C" w:rsidRDefault="006A200C" w:rsidP="00F06E01"/>
    <w:p w:rsidR="006A200C" w:rsidRDefault="00BE4ABE" w:rsidP="00BE4ABE">
      <w:r>
        <w:t xml:space="preserve">– </w:t>
      </w:r>
      <w:r w:rsidR="006A200C">
        <w:t xml:space="preserve">Föreningen hade redan </w:t>
      </w:r>
      <w:r w:rsidR="00CA5B68">
        <w:t>tidigare</w:t>
      </w:r>
      <w:r w:rsidR="006A200C">
        <w:t xml:space="preserve"> fått dispositionsrätten till skolan, men det är klart bättre att föreningen nu äger huset. Genom åren har det haft många viktiga funktioner: här fanns länge ön vallokal, här har biblioteket haft en utlåningsstation </w:t>
      </w:r>
      <w:r>
        <w:t>o</w:t>
      </w:r>
      <w:r w:rsidR="006A200C">
        <w:t>ch här håll</w:t>
      </w:r>
      <w:r>
        <w:t>s</w:t>
      </w:r>
      <w:r w:rsidR="006A200C">
        <w:t xml:space="preserve"> all</w:t>
      </w:r>
      <w:r>
        <w:t>a</w:t>
      </w:r>
      <w:r w:rsidR="006A200C">
        <w:t xml:space="preserve"> viktiga möten.</w:t>
      </w:r>
      <w:r w:rsidR="00F61192">
        <w:t xml:space="preserve"> Sommarcaf</w:t>
      </w:r>
      <w:r w:rsidR="00445C92">
        <w:t xml:space="preserve">éet </w:t>
      </w:r>
      <w:proofErr w:type="spellStart"/>
      <w:r w:rsidR="00445C92">
        <w:t>Kafimysson</w:t>
      </w:r>
      <w:proofErr w:type="spellEnd"/>
      <w:r w:rsidR="00445C92">
        <w:t xml:space="preserve"> drivs här av Baba Ekström-</w:t>
      </w:r>
      <w:proofErr w:type="spellStart"/>
      <w:r w:rsidR="00445C92">
        <w:t>Salakari</w:t>
      </w:r>
      <w:proofErr w:type="spellEnd"/>
      <w:r w:rsidR="0022325A">
        <w:t>, en av öns samlande eldsjälar</w:t>
      </w:r>
      <w:r w:rsidR="00445C92">
        <w:t>.</w:t>
      </w:r>
    </w:p>
    <w:p w:rsidR="00BE4ABE" w:rsidRDefault="00BE4ABE" w:rsidP="00F06E01"/>
    <w:p w:rsidR="006B03CF" w:rsidRDefault="006B03CF" w:rsidP="006B03CF">
      <w:r w:rsidRPr="00AE11F5">
        <w:rPr>
          <w:b/>
        </w:rPr>
        <w:softHyphen/>
      </w:r>
      <w:r w:rsidR="00AE11F5">
        <w:rPr>
          <w:b/>
        </w:rPr>
        <w:t>SKOLAN</w:t>
      </w:r>
      <w:r w:rsidR="00BE4ABE">
        <w:t xml:space="preserve"> har också varit medelpunkten för Pörtö kulturdag, även om arrangemangen inte sköts direkt av Pro Pörtö. Under 2015 firar kulturdagen 20-årsjubileum. Det var 1995 </w:t>
      </w:r>
      <w:r w:rsidR="00AE11F5">
        <w:t xml:space="preserve">som </w:t>
      </w:r>
      <w:r w:rsidR="00BE4ABE">
        <w:t xml:space="preserve">Stina </w:t>
      </w:r>
      <w:proofErr w:type="spellStart"/>
      <w:r w:rsidR="00BE4ABE">
        <w:t>Katchadourian</w:t>
      </w:r>
      <w:proofErr w:type="spellEnd"/>
      <w:r w:rsidR="00BE4ABE">
        <w:t xml:space="preserve"> i en dramatisk stor</w:t>
      </w:r>
      <w:r w:rsidR="00445C92">
        <w:t>m startade projektet</w:t>
      </w:r>
      <w:r w:rsidR="00BE4ABE">
        <w:t>. Senare fortsatte eldsjälar som Stella Jonasson och Carita Andersson det jobbet, säger Göran Andersson.</w:t>
      </w:r>
    </w:p>
    <w:p w:rsidR="006B03CF" w:rsidRDefault="006B03CF" w:rsidP="00AE11F5">
      <w:pPr>
        <w:ind w:left="360"/>
      </w:pPr>
    </w:p>
    <w:p w:rsidR="009F4A48" w:rsidRDefault="006B03CF" w:rsidP="006B03CF">
      <w:r>
        <w:t>– Jag hade bes</w:t>
      </w:r>
      <w:r w:rsidR="009F4A48">
        <w:t>ö</w:t>
      </w:r>
      <w:r>
        <w:t>k</w:t>
      </w:r>
      <w:r w:rsidR="009F4A48">
        <w:t>t Mä</w:t>
      </w:r>
      <w:r>
        <w:t>r</w:t>
      </w:r>
      <w:r w:rsidR="009F4A48">
        <w:t xml:space="preserve">ta Tikkanen på hennes kulturdag i Barösund och tyckte att något i samma stil men </w:t>
      </w:r>
      <w:r w:rsidR="005377DA">
        <w:t xml:space="preserve">i </w:t>
      </w:r>
      <w:r w:rsidR="009F4A48">
        <w:t>mindre format också kunde passa på Pörtö</w:t>
      </w:r>
      <w:r w:rsidR="0022325A">
        <w:t xml:space="preserve">, säger Stina </w:t>
      </w:r>
      <w:proofErr w:type="spellStart"/>
      <w:r w:rsidR="0022325A">
        <w:t>Katchadourian</w:t>
      </w:r>
      <w:proofErr w:type="spellEnd"/>
      <w:r w:rsidR="009F4A48">
        <w:t>.</w:t>
      </w:r>
    </w:p>
    <w:p w:rsidR="006B03CF" w:rsidRDefault="006B03CF" w:rsidP="0022325A">
      <w:pPr>
        <w:ind w:left="720"/>
      </w:pPr>
    </w:p>
    <w:p w:rsidR="009F4A48" w:rsidRDefault="00AE11F5" w:rsidP="009F4A48">
      <w:r>
        <w:t>– E</w:t>
      </w:r>
      <w:r w:rsidR="009F4A48">
        <w:t>n dag paddlade jag förbi Jonassons str</w:t>
      </w:r>
      <w:r w:rsidR="006B03CF">
        <w:t>and på Pörtö och när jag såg Stella frågade jag henne om hon ville vara med. Hon hade sjungit länge och vi döpte den första träffen till Ord och många visor. Det namnet levde sedan kvar tills det för en tid sedan ersattes med Pörtö kulturdag</w:t>
      </w:r>
      <w:r w:rsidR="005377DA">
        <w:t xml:space="preserve">, säger Stina </w:t>
      </w:r>
      <w:proofErr w:type="spellStart"/>
      <w:r w:rsidR="005377DA">
        <w:t>Katchadourian</w:t>
      </w:r>
      <w:proofErr w:type="spellEnd"/>
      <w:r w:rsidR="005377DA">
        <w:t>, sommarbosatt under hela sitt liv i Pörtöarkipelagen</w:t>
      </w:r>
      <w:r w:rsidR="0022325A">
        <w:t>.</w:t>
      </w:r>
    </w:p>
    <w:p w:rsidR="00BE4ABE" w:rsidRDefault="00BE4ABE" w:rsidP="00CA5B68">
      <w:pPr>
        <w:pStyle w:val="ColorfulList-Accent11"/>
      </w:pPr>
    </w:p>
    <w:p w:rsidR="00BE4ABE" w:rsidRDefault="00AE11F5" w:rsidP="00BE4ABE">
      <w:r>
        <w:rPr>
          <w:b/>
        </w:rPr>
        <w:t>PRO PÖRTÖ GRUNDADES</w:t>
      </w:r>
      <w:r w:rsidR="00BE4ABE">
        <w:t xml:space="preserve"> 1957 </w:t>
      </w:r>
      <w:r w:rsidR="00CA5B68">
        <w:t xml:space="preserve">på initiativ </w:t>
      </w:r>
      <w:r w:rsidR="00BE4ABE">
        <w:t xml:space="preserve">av </w:t>
      </w:r>
      <w:proofErr w:type="spellStart"/>
      <w:r w:rsidR="00CA5B68">
        <w:t>bl</w:t>
      </w:r>
      <w:proofErr w:type="spellEnd"/>
      <w:r>
        <w:t xml:space="preserve"> </w:t>
      </w:r>
      <w:r w:rsidR="00CA5B68">
        <w:t xml:space="preserve">a </w:t>
      </w:r>
      <w:r w:rsidR="00BE4ABE">
        <w:t xml:space="preserve">Oleg Fabergé som en förenande länk mellan ortsbor och fritidsbosatta. </w:t>
      </w:r>
      <w:r w:rsidR="004D4495">
        <w:t xml:space="preserve">Bara fyra år senare fick den unga föreningen sitt eldprov, när svenska </w:t>
      </w:r>
      <w:r w:rsidR="00CA5B68">
        <w:t>torr</w:t>
      </w:r>
      <w:r w:rsidR="004D4495">
        <w:t>lastfartyget Coolaroo grundstötte på Gråskärsbådan utanför Helsingfors den 27 oktober 1961, brast och sjönk.</w:t>
      </w:r>
      <w:r w:rsidR="0022325A">
        <w:t xml:space="preserve"> Än i dag utgör vrakets</w:t>
      </w:r>
      <w:r w:rsidR="009F4A48">
        <w:t xml:space="preserve"> bränsle</w:t>
      </w:r>
      <w:r w:rsidR="00CA5B68">
        <w:t>tankar ett hot mot skärgården.</w:t>
      </w:r>
    </w:p>
    <w:p w:rsidR="004D4495" w:rsidRDefault="004D4495" w:rsidP="00BE4ABE"/>
    <w:p w:rsidR="00EF56B7" w:rsidRDefault="00EF56B7" w:rsidP="00EF56B7">
      <w:r>
        <w:t xml:space="preserve">Medan man i Finland </w:t>
      </w:r>
      <w:r w:rsidR="00CA5B68">
        <w:t>då ännu</w:t>
      </w:r>
      <w:r>
        <w:t xml:space="preserve"> inte hade någon större erfarenhet av oljesanering satte Pro Pörtö energiskt igång </w:t>
      </w:r>
      <w:r w:rsidR="00CA5B68">
        <w:t xml:space="preserve">med </w:t>
      </w:r>
      <w:r>
        <w:t xml:space="preserve">att få myndigheter och försäkringsbolag att sommaren 1962 rensa klippor och stränder i Pörtöarkipelagen, som ställvis smutsats hårt under vintern. </w:t>
      </w:r>
    </w:p>
    <w:p w:rsidR="00EF56B7" w:rsidRDefault="00EF56B7" w:rsidP="00EF56B7"/>
    <w:p w:rsidR="00EF56B7" w:rsidRPr="00AE11F5" w:rsidRDefault="00C1177F" w:rsidP="00EF56B7">
      <w:r>
        <w:t xml:space="preserve">Det </w:t>
      </w:r>
      <w:r w:rsidR="00F77F33">
        <w:t xml:space="preserve">förhållandevis </w:t>
      </w:r>
      <w:r>
        <w:t>lyckade resultatet</w:t>
      </w:r>
      <w:r w:rsidR="00EF56B7">
        <w:t xml:space="preserve"> visade tydligt och klart att en förening som Pro Pörtö behövdes.</w:t>
      </w:r>
      <w:r w:rsidR="00AE11F5">
        <w:br/>
      </w:r>
      <w:r w:rsidR="00AE11F5">
        <w:br/>
      </w:r>
      <w:r w:rsidR="00AE11F5">
        <w:rPr>
          <w:b/>
        </w:rPr>
        <w:t>Artikelförfattaren</w:t>
      </w:r>
      <w:r w:rsidR="00AE11F5">
        <w:rPr>
          <w:b/>
        </w:rPr>
        <w:br/>
        <w:t>Thure Malmber</w:t>
      </w:r>
      <w:r w:rsidR="0019388E">
        <w:rPr>
          <w:b/>
        </w:rPr>
        <w:t>g</w:t>
      </w:r>
      <w:r w:rsidR="00AE11F5">
        <w:rPr>
          <w:b/>
        </w:rPr>
        <w:t xml:space="preserve"> </w:t>
      </w:r>
      <w:r w:rsidR="0019388E">
        <w:t xml:space="preserve">är journalist med </w:t>
      </w:r>
      <w:proofErr w:type="spellStart"/>
      <w:r w:rsidR="0019388E">
        <w:t>Emaslö</w:t>
      </w:r>
      <w:proofErr w:type="spellEnd"/>
      <w:r w:rsidR="0019388E">
        <w:t>, Borgå som sommarviste och Söderkulla, Sibbo som vinterviste.</w:t>
      </w:r>
      <w:r w:rsidR="0019388E">
        <w:br/>
        <w:t>Adress: Centrumgränd 1 A 3, 01150 SÖDERKULLA</w:t>
      </w:r>
      <w:r w:rsidR="0019388E">
        <w:br/>
        <w:t>Tfn: +358 405 93 6269</w:t>
      </w:r>
      <w:r w:rsidR="0019388E">
        <w:br/>
        <w:t>e-post: thuremalmberg@yahoo.com</w:t>
      </w:r>
    </w:p>
    <w:p w:rsidR="00EF56B7" w:rsidRDefault="00EF56B7" w:rsidP="00EF56B7"/>
    <w:p w:rsidR="003D5227" w:rsidRDefault="002D44E6" w:rsidP="003D5227">
      <w:pPr>
        <w:rPr>
          <w:i/>
        </w:rPr>
      </w:pPr>
      <w:r>
        <w:rPr>
          <w:i/>
        </w:rPr>
        <w:pict>
          <v:rect id="_x0000_i1025" style="width:0;height:1.5pt" o:hralign="center" o:hrstd="t" o:hr="t" fillcolor="#a0a0a0" stroked="f"/>
        </w:pict>
      </w:r>
    </w:p>
    <w:p w:rsidR="00AE11F5" w:rsidRPr="00AE11F5" w:rsidRDefault="00AE11F5" w:rsidP="003D5227">
      <w:r>
        <w:t>Illustrationer:</w:t>
      </w:r>
      <w:r w:rsidR="00071339">
        <w:br/>
      </w:r>
    </w:p>
    <w:p w:rsidR="003D5227" w:rsidRPr="005221C8" w:rsidRDefault="003D5227" w:rsidP="00AE11F5">
      <w:pPr>
        <w:pStyle w:val="ListParagraph"/>
        <w:numPr>
          <w:ilvl w:val="0"/>
          <w:numId w:val="9"/>
        </w:numPr>
      </w:pPr>
      <w:r w:rsidRPr="005221C8">
        <w:t>Kulturella eldsjälar i skärgården</w:t>
      </w:r>
      <w:r w:rsidR="00071339">
        <w:t>.</w:t>
      </w:r>
      <w:r w:rsidRPr="005221C8">
        <w:t xml:space="preserve"> Stella Jonasson</w:t>
      </w:r>
      <w:r w:rsidR="00071339">
        <w:t xml:space="preserve"> (t </w:t>
      </w:r>
      <w:r w:rsidR="00EA4A2F" w:rsidRPr="005221C8">
        <w:t xml:space="preserve">v) och Stina </w:t>
      </w:r>
      <w:proofErr w:type="spellStart"/>
      <w:r w:rsidR="00EA4A2F" w:rsidRPr="005221C8">
        <w:t>Katchadourian</w:t>
      </w:r>
      <w:proofErr w:type="spellEnd"/>
      <w:r w:rsidRPr="005221C8">
        <w:t xml:space="preserve"> vid skolan på Pörtö</w:t>
      </w:r>
      <w:r w:rsidR="00891EBB" w:rsidRPr="005221C8">
        <w:t>.</w:t>
      </w:r>
      <w:r w:rsidR="0022409C">
        <w:t xml:space="preserve"> © Thure Malmberg.</w:t>
      </w:r>
    </w:p>
    <w:p w:rsidR="00EA4A2F" w:rsidRPr="005221C8" w:rsidRDefault="00EA4A2F" w:rsidP="003D5227"/>
    <w:p w:rsidR="00EA4A2F" w:rsidRPr="005221C8" w:rsidRDefault="00EA4A2F" w:rsidP="00AE11F5">
      <w:pPr>
        <w:pStyle w:val="ListParagraph"/>
        <w:numPr>
          <w:ilvl w:val="0"/>
          <w:numId w:val="9"/>
        </w:numPr>
      </w:pPr>
      <w:r w:rsidRPr="005221C8">
        <w:t xml:space="preserve">Pörtöarkipelagen </w:t>
      </w:r>
      <w:r w:rsidR="00071339">
        <w:t xml:space="preserve">består av flera öar. På bilden Hamnholmen som kallas Bastö </w:t>
      </w:r>
      <w:r w:rsidRPr="005221C8">
        <w:t>på många sjökort. Hamnholmen ligger som en skyddande sköld för Pörtö mot öppna havet i söder.</w:t>
      </w:r>
      <w:r w:rsidR="0022409C">
        <w:t xml:space="preserve"> © Thure Malmberg.</w:t>
      </w:r>
    </w:p>
    <w:p w:rsidR="00EA4A2F" w:rsidRPr="005221C8" w:rsidRDefault="00EA4A2F" w:rsidP="003D5227"/>
    <w:p w:rsidR="00EA4A2F" w:rsidRPr="005221C8" w:rsidRDefault="00EA4A2F" w:rsidP="00AE11F5">
      <w:pPr>
        <w:pStyle w:val="ListParagraph"/>
        <w:numPr>
          <w:ilvl w:val="0"/>
          <w:numId w:val="9"/>
        </w:numPr>
      </w:pPr>
      <w:r w:rsidRPr="005221C8">
        <w:t xml:space="preserve">Den gamla sjöbevakningsstationen har rustats upp för Pörtö Line som sköter förbindelsebåtarna i Borgå och Sibbo. </w:t>
      </w:r>
      <w:r w:rsidR="0022409C">
        <w:t>© Thure Malmberg.</w:t>
      </w:r>
    </w:p>
    <w:p w:rsidR="00EA4A2F" w:rsidRPr="005221C8" w:rsidRDefault="00EA4A2F" w:rsidP="003D5227"/>
    <w:p w:rsidR="00EA4A2F" w:rsidRPr="005221C8" w:rsidRDefault="00EA4A2F" w:rsidP="00AE11F5">
      <w:pPr>
        <w:pStyle w:val="ListParagraph"/>
        <w:numPr>
          <w:ilvl w:val="0"/>
          <w:numId w:val="9"/>
        </w:numPr>
      </w:pPr>
      <w:r w:rsidRPr="005221C8">
        <w:t>Pörtö är en bilfr</w:t>
      </w:r>
      <w:r w:rsidR="00171B13" w:rsidRPr="005221C8">
        <w:t>i ö och de enda två vägarna ger bilden av en varsamt behandlad natur.</w:t>
      </w:r>
      <w:r w:rsidR="0022409C">
        <w:t xml:space="preserve"> © Thure Malmberg.</w:t>
      </w:r>
    </w:p>
    <w:p w:rsidR="00891EBB" w:rsidRPr="005221C8" w:rsidRDefault="00891EBB" w:rsidP="003D5227"/>
    <w:p w:rsidR="003D5227" w:rsidRDefault="003D5227" w:rsidP="0022409C">
      <w:pPr>
        <w:pStyle w:val="ListParagraph"/>
        <w:numPr>
          <w:ilvl w:val="0"/>
          <w:numId w:val="9"/>
        </w:numPr>
      </w:pPr>
      <w:bookmarkStart w:id="0" w:name="_GoBack"/>
      <w:bookmarkEnd w:id="0"/>
    </w:p>
    <w:p w:rsidR="0022409C" w:rsidRDefault="0022409C" w:rsidP="0022409C">
      <w:pPr>
        <w:pStyle w:val="ListParagraph"/>
      </w:pPr>
    </w:p>
    <w:p w:rsidR="0022409C" w:rsidRPr="00071339" w:rsidRDefault="0022409C" w:rsidP="00071339">
      <w:pPr>
        <w:pStyle w:val="ListParagraph"/>
        <w:numPr>
          <w:ilvl w:val="0"/>
          <w:numId w:val="9"/>
        </w:numPr>
        <w:rPr>
          <w:b/>
        </w:rPr>
      </w:pPr>
      <w:r w:rsidRPr="005221C8">
        <w:t xml:space="preserve">Posten har kommit. Varje vardag strax efter tio samlas man vid skolan för att hämta dagens post som kommit med förbindelsebåten från Kalkstrand. </w:t>
      </w:r>
      <w:r w:rsidR="00071339">
        <w:t xml:space="preserve">Sittande </w:t>
      </w:r>
      <w:proofErr w:type="spellStart"/>
      <w:r w:rsidR="00071339">
        <w:t>f</w:t>
      </w:r>
      <w:r w:rsidRPr="005221C8">
        <w:t>r</w:t>
      </w:r>
      <w:proofErr w:type="spellEnd"/>
      <w:r w:rsidR="00071339">
        <w:t xml:space="preserve"> </w:t>
      </w:r>
      <w:r w:rsidRPr="005221C8">
        <w:t>v Berit Qvickström och Börje Englund, stående Thomas Ölander och Baba Ekström-</w:t>
      </w:r>
      <w:proofErr w:type="spellStart"/>
      <w:r w:rsidRPr="005221C8">
        <w:t>Salakari</w:t>
      </w:r>
      <w:proofErr w:type="spellEnd"/>
      <w:r w:rsidRPr="005221C8">
        <w:t>.</w:t>
      </w:r>
      <w:r>
        <w:t xml:space="preserve"> © Thure Malmberg.</w:t>
      </w:r>
    </w:p>
    <w:p w:rsidR="0022409C" w:rsidRPr="005221C8" w:rsidRDefault="0022409C" w:rsidP="0022409C">
      <w:pPr>
        <w:pStyle w:val="ListParagraph"/>
      </w:pPr>
    </w:p>
    <w:sectPr w:rsidR="0022409C" w:rsidRPr="005221C8" w:rsidSect="003913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259E2"/>
    <w:multiLevelType w:val="hybridMultilevel"/>
    <w:tmpl w:val="85C0C1A8"/>
    <w:lvl w:ilvl="0" w:tplc="5A0AA070">
      <w:numFmt w:val="bullet"/>
      <w:lvlText w:val="–"/>
      <w:lvlJc w:val="left"/>
      <w:pPr>
        <w:ind w:left="720" w:hanging="360"/>
      </w:pPr>
      <w:rPr>
        <w:rFonts w:ascii="Cambria" w:eastAsia="MS Mincho"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E033F01"/>
    <w:multiLevelType w:val="hybridMultilevel"/>
    <w:tmpl w:val="4134BF80"/>
    <w:lvl w:ilvl="0" w:tplc="512C9DAC">
      <w:numFmt w:val="bullet"/>
      <w:lvlText w:val="–"/>
      <w:lvlJc w:val="left"/>
      <w:pPr>
        <w:ind w:left="720" w:hanging="360"/>
      </w:pPr>
      <w:rPr>
        <w:rFonts w:ascii="Cambria" w:eastAsia="MS Mincho"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3B326C"/>
    <w:multiLevelType w:val="hybridMultilevel"/>
    <w:tmpl w:val="713C80BC"/>
    <w:lvl w:ilvl="0" w:tplc="66AAE64C">
      <w:start w:val="14"/>
      <w:numFmt w:val="bullet"/>
      <w:lvlText w:val="-"/>
      <w:lvlJc w:val="left"/>
      <w:pPr>
        <w:ind w:left="720" w:hanging="360"/>
      </w:pPr>
      <w:rPr>
        <w:rFonts w:ascii="Cambria" w:eastAsia="MS Mincho" w:hAnsi="Cambri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2BC72416"/>
    <w:multiLevelType w:val="hybridMultilevel"/>
    <w:tmpl w:val="25548782"/>
    <w:lvl w:ilvl="0" w:tplc="95429296">
      <w:numFmt w:val="bullet"/>
      <w:lvlText w:val="–"/>
      <w:lvlJc w:val="left"/>
      <w:pPr>
        <w:ind w:left="720" w:hanging="360"/>
      </w:pPr>
      <w:rPr>
        <w:rFonts w:ascii="Cambria" w:eastAsia="MS Mincho"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BDA7AA2"/>
    <w:multiLevelType w:val="hybridMultilevel"/>
    <w:tmpl w:val="594C2E6A"/>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nsid w:val="4DED4B76"/>
    <w:multiLevelType w:val="hybridMultilevel"/>
    <w:tmpl w:val="033429EC"/>
    <w:lvl w:ilvl="0" w:tplc="8BC20342">
      <w:numFmt w:val="bullet"/>
      <w:pStyle w:val="Formatmall1"/>
      <w:lvlText w:val="–"/>
      <w:lvlJc w:val="left"/>
      <w:pPr>
        <w:ind w:left="720" w:hanging="360"/>
      </w:pPr>
      <w:rPr>
        <w:rFonts w:ascii="Cambria" w:eastAsia="MS Mincho"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B3E1585"/>
    <w:multiLevelType w:val="hybridMultilevel"/>
    <w:tmpl w:val="9CF27D64"/>
    <w:lvl w:ilvl="0" w:tplc="C57A59CE">
      <w:numFmt w:val="bullet"/>
      <w:lvlText w:val="–"/>
      <w:lvlJc w:val="left"/>
      <w:pPr>
        <w:ind w:left="720" w:hanging="360"/>
      </w:pPr>
      <w:rPr>
        <w:rFonts w:ascii="Cambria" w:eastAsia="MS Mincho"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64B1136"/>
    <w:multiLevelType w:val="hybridMultilevel"/>
    <w:tmpl w:val="B218D650"/>
    <w:lvl w:ilvl="0" w:tplc="C39E3834">
      <w:numFmt w:val="bullet"/>
      <w:lvlText w:val="–"/>
      <w:lvlJc w:val="left"/>
      <w:pPr>
        <w:ind w:left="720" w:hanging="360"/>
      </w:pPr>
      <w:rPr>
        <w:rFonts w:ascii="Cambria" w:eastAsia="MS Mincho"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D657D31"/>
    <w:multiLevelType w:val="hybridMultilevel"/>
    <w:tmpl w:val="9662ABF8"/>
    <w:lvl w:ilvl="0" w:tplc="34D64648">
      <w:start w:val="14"/>
      <w:numFmt w:val="bullet"/>
      <w:lvlText w:val="-"/>
      <w:lvlJc w:val="left"/>
      <w:pPr>
        <w:ind w:left="720" w:hanging="360"/>
      </w:pPr>
      <w:rPr>
        <w:rFonts w:ascii="Cambria" w:eastAsia="MS Mincho" w:hAnsi="Cambri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0"/>
  </w:num>
  <w:num w:numId="6">
    <w:abstractNumId w:val="5"/>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57"/>
    <w:rsid w:val="0002792A"/>
    <w:rsid w:val="00040CAE"/>
    <w:rsid w:val="000527ED"/>
    <w:rsid w:val="00071339"/>
    <w:rsid w:val="000F69B1"/>
    <w:rsid w:val="00107C9A"/>
    <w:rsid w:val="00171B13"/>
    <w:rsid w:val="0019388E"/>
    <w:rsid w:val="001A48AA"/>
    <w:rsid w:val="001D7263"/>
    <w:rsid w:val="0022325A"/>
    <w:rsid w:val="0022409C"/>
    <w:rsid w:val="002D44E6"/>
    <w:rsid w:val="003162C5"/>
    <w:rsid w:val="003430C7"/>
    <w:rsid w:val="00362257"/>
    <w:rsid w:val="00391367"/>
    <w:rsid w:val="003970B1"/>
    <w:rsid w:val="003D5227"/>
    <w:rsid w:val="003E5AE9"/>
    <w:rsid w:val="00445C92"/>
    <w:rsid w:val="00452EB6"/>
    <w:rsid w:val="00480E94"/>
    <w:rsid w:val="004D4495"/>
    <w:rsid w:val="004D6084"/>
    <w:rsid w:val="00517812"/>
    <w:rsid w:val="005221C8"/>
    <w:rsid w:val="005377DA"/>
    <w:rsid w:val="0057133E"/>
    <w:rsid w:val="005B3A9E"/>
    <w:rsid w:val="005E55D6"/>
    <w:rsid w:val="006326A2"/>
    <w:rsid w:val="006A200C"/>
    <w:rsid w:val="006B03CF"/>
    <w:rsid w:val="0072533E"/>
    <w:rsid w:val="00891EBB"/>
    <w:rsid w:val="00954D26"/>
    <w:rsid w:val="009E5910"/>
    <w:rsid w:val="009F4A48"/>
    <w:rsid w:val="00A23422"/>
    <w:rsid w:val="00AE11F5"/>
    <w:rsid w:val="00B1271F"/>
    <w:rsid w:val="00B350D1"/>
    <w:rsid w:val="00BE4ABE"/>
    <w:rsid w:val="00BF56AA"/>
    <w:rsid w:val="00C1177F"/>
    <w:rsid w:val="00CA5B68"/>
    <w:rsid w:val="00CB2222"/>
    <w:rsid w:val="00D51287"/>
    <w:rsid w:val="00DD491B"/>
    <w:rsid w:val="00E55EC5"/>
    <w:rsid w:val="00E7737E"/>
    <w:rsid w:val="00EA4A2F"/>
    <w:rsid w:val="00ED6A04"/>
    <w:rsid w:val="00EF56B7"/>
    <w:rsid w:val="00F06E01"/>
    <w:rsid w:val="00F16B1A"/>
    <w:rsid w:val="00F61192"/>
    <w:rsid w:val="00F77F33"/>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E55D6"/>
    <w:pPr>
      <w:ind w:left="720"/>
      <w:contextualSpacing/>
    </w:pPr>
  </w:style>
  <w:style w:type="paragraph" w:customStyle="1" w:styleId="Formatmall1">
    <w:name w:val="Formatmall1"/>
    <w:basedOn w:val="Normal"/>
    <w:qFormat/>
    <w:rsid w:val="006B03CF"/>
    <w:pPr>
      <w:numPr>
        <w:numId w:val="6"/>
      </w:numPr>
      <w:ind w:left="0" w:firstLine="0"/>
    </w:pPr>
  </w:style>
  <w:style w:type="paragraph" w:styleId="ListParagraph">
    <w:name w:val="List Paragraph"/>
    <w:basedOn w:val="Normal"/>
    <w:uiPriority w:val="72"/>
    <w:qFormat/>
    <w:rsid w:val="00AE11F5"/>
    <w:pPr>
      <w:ind w:left="720"/>
      <w:contextualSpacing/>
    </w:pPr>
  </w:style>
  <w:style w:type="paragraph" w:styleId="BalloonText">
    <w:name w:val="Balloon Text"/>
    <w:basedOn w:val="Normal"/>
    <w:link w:val="BalloonTextChar"/>
    <w:uiPriority w:val="99"/>
    <w:semiHidden/>
    <w:unhideWhenUsed/>
    <w:rsid w:val="00071339"/>
    <w:rPr>
      <w:rFonts w:ascii="Tahoma" w:hAnsi="Tahoma" w:cs="Tahoma"/>
      <w:sz w:val="16"/>
      <w:szCs w:val="16"/>
    </w:rPr>
  </w:style>
  <w:style w:type="character" w:customStyle="1" w:styleId="BalloonTextChar">
    <w:name w:val="Balloon Text Char"/>
    <w:basedOn w:val="DefaultParagraphFont"/>
    <w:link w:val="BalloonText"/>
    <w:uiPriority w:val="99"/>
    <w:semiHidden/>
    <w:rsid w:val="00071339"/>
    <w:rPr>
      <w:rFonts w:ascii="Tahoma" w:hAnsi="Tahoma" w:cs="Tahoma"/>
      <w:sz w:val="16"/>
      <w:szCs w:val="16"/>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E55D6"/>
    <w:pPr>
      <w:ind w:left="720"/>
      <w:contextualSpacing/>
    </w:pPr>
  </w:style>
  <w:style w:type="paragraph" w:customStyle="1" w:styleId="Formatmall1">
    <w:name w:val="Formatmall1"/>
    <w:basedOn w:val="Normal"/>
    <w:qFormat/>
    <w:rsid w:val="006B03CF"/>
    <w:pPr>
      <w:numPr>
        <w:numId w:val="6"/>
      </w:numPr>
      <w:ind w:left="0" w:firstLine="0"/>
    </w:pPr>
  </w:style>
  <w:style w:type="paragraph" w:styleId="ListParagraph">
    <w:name w:val="List Paragraph"/>
    <w:basedOn w:val="Normal"/>
    <w:uiPriority w:val="72"/>
    <w:qFormat/>
    <w:rsid w:val="00AE11F5"/>
    <w:pPr>
      <w:ind w:left="720"/>
      <w:contextualSpacing/>
    </w:pPr>
  </w:style>
  <w:style w:type="paragraph" w:styleId="BalloonText">
    <w:name w:val="Balloon Text"/>
    <w:basedOn w:val="Normal"/>
    <w:link w:val="BalloonTextChar"/>
    <w:uiPriority w:val="99"/>
    <w:semiHidden/>
    <w:unhideWhenUsed/>
    <w:rsid w:val="00071339"/>
    <w:rPr>
      <w:rFonts w:ascii="Tahoma" w:hAnsi="Tahoma" w:cs="Tahoma"/>
      <w:sz w:val="16"/>
      <w:szCs w:val="16"/>
    </w:rPr>
  </w:style>
  <w:style w:type="character" w:customStyle="1" w:styleId="BalloonTextChar">
    <w:name w:val="Balloon Text Char"/>
    <w:basedOn w:val="DefaultParagraphFont"/>
    <w:link w:val="BalloonText"/>
    <w:uiPriority w:val="99"/>
    <w:semiHidden/>
    <w:rsid w:val="00071339"/>
    <w:rPr>
      <w:rFonts w:ascii="Tahoma" w:hAnsi="Tahoma" w:cs="Tahoma"/>
      <w:sz w:val="16"/>
      <w:szCs w:val="1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E96B-C4CD-41DB-A0F6-1CEEB5A6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5013</Characters>
  <Application>Microsoft Office Word</Application>
  <DocSecurity>0</DocSecurity>
  <Lines>104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Åbo Akademi</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Gunilla Malmberg</dc:creator>
  <cp:lastModifiedBy>heklund</cp:lastModifiedBy>
  <cp:revision>2</cp:revision>
  <cp:lastPrinted>2014-09-17T09:42:00Z</cp:lastPrinted>
  <dcterms:created xsi:type="dcterms:W3CDTF">2014-10-02T12:56:00Z</dcterms:created>
  <dcterms:modified xsi:type="dcterms:W3CDTF">2014-10-02T12:56:00Z</dcterms:modified>
</cp:coreProperties>
</file>