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894" w:rsidRPr="000D7A22" w:rsidRDefault="00853894" w:rsidP="00853894">
      <w:pPr>
        <w:pStyle w:val="NormalWeb"/>
        <w:spacing w:after="0"/>
      </w:pPr>
      <w:r w:rsidRPr="000D7A22">
        <w:rPr>
          <w:sz w:val="32"/>
          <w:szCs w:val="32"/>
        </w:rPr>
        <w:t>Ejdern och vårjakten</w:t>
      </w:r>
      <w:r w:rsidRPr="000D7A22">
        <w:br/>
        <w:t>TEXT: JOHAN FRANZÉN</w:t>
      </w:r>
    </w:p>
    <w:p w:rsidR="00853894" w:rsidRPr="000D7A22" w:rsidRDefault="00853894" w:rsidP="00853894">
      <w:pPr>
        <w:pStyle w:val="NormalWeb"/>
        <w:spacing w:after="0"/>
      </w:pPr>
      <w:r w:rsidRPr="000D7A22">
        <w:t xml:space="preserve">Under självhushållningens tid var vårjakt på sjöfågel en viktig del av kosthållet i den åländska skärgården. Mycket av fångsten konsumerades direkt, men en hel del saltades också ner i tunnor för kommande vinters behov. Jakten pågick från mars till midsommar och riktades mest mot </w:t>
      </w:r>
      <w:proofErr w:type="spellStart"/>
      <w:r w:rsidRPr="000D7A22">
        <w:t>alle</w:t>
      </w:r>
      <w:proofErr w:type="spellEnd"/>
      <w:r w:rsidRPr="000D7A22">
        <w:t>, guding och svärta. Under krigsåren var bestånden av ejder och svärta i det närmaste utraderade i stora delar av Ålands skärgård.</w:t>
      </w:r>
    </w:p>
    <w:p w:rsidR="00853894" w:rsidRPr="000D7A22" w:rsidRDefault="00853894" w:rsidP="00853894">
      <w:pPr>
        <w:pStyle w:val="NormalWeb"/>
        <w:spacing w:after="0"/>
      </w:pPr>
      <w:r w:rsidRPr="000D7A22">
        <w:t>Efter första världskriget (1920) utgjorde den egentliga skärgårdens 5674 invånare 28 procent av hela Ålands befolkning. Idag är andelen bofasta skärgårdsbor ca 2200 (8 procent).</w:t>
      </w:r>
    </w:p>
    <w:p w:rsidR="00853894" w:rsidRPr="000D7A22" w:rsidRDefault="00853894" w:rsidP="00853894">
      <w:pPr>
        <w:pStyle w:val="NormalWeb"/>
        <w:spacing w:after="0"/>
      </w:pPr>
      <w:r w:rsidRPr="000D7A22">
        <w:rPr>
          <w:b/>
        </w:rPr>
        <w:t>ANTALET UTGIVNA</w:t>
      </w:r>
      <w:r w:rsidRPr="000D7A22">
        <w:t xml:space="preserve"> jaktkort har under de senaste åren hållit sig runt 4300 varav knappt 1000 innehas av skärgårdsbor. Enligt tillgänglig statistik fälldes under de intensivaste åren 1977-78 under vårjakt 95 900 respektive 90 000 fåglar. Ännu 1988 var bytesantalet 88 000 sjöfåglar under vårjakt. De överlägset viktigaste arterna var guding, i medeltal under de här åren 22 </w:t>
      </w:r>
      <w:proofErr w:type="gramStart"/>
      <w:r w:rsidRPr="000D7A22">
        <w:t>300 /år</w:t>
      </w:r>
      <w:proofErr w:type="gramEnd"/>
      <w:r w:rsidRPr="000D7A22">
        <w:t xml:space="preserve"> och svärta 25 000 /år. Vad gäller svärtan, torde antalet fällda hanar ha överstigit antalet häckande par! </w:t>
      </w:r>
    </w:p>
    <w:p w:rsidR="00853894" w:rsidRPr="000D7A22" w:rsidRDefault="00853894" w:rsidP="00853894">
      <w:pPr>
        <w:pStyle w:val="NormalWeb"/>
        <w:spacing w:after="0"/>
      </w:pPr>
      <w:r w:rsidRPr="000D7A22">
        <w:rPr>
          <w:b/>
        </w:rPr>
        <w:t>VID FINLANDS</w:t>
      </w:r>
      <w:r w:rsidRPr="000D7A22">
        <w:t xml:space="preserve"> inträde i EU var det uppenbart att vårjakten stred mot unionens gällande fågeldirektiv i frågan om jakt under fåglarnas reproduktionstid. Trots landskapsregeringens försök att i någon mån anpassa jakten till EU-reglerna, klagade kommissionen 1998 över att landskapet bröt mot fågeldirektivet. Genom att inrätta personliga kvoter för jägarna och en intensiv argumentering kring det omöjliga att jaga </w:t>
      </w:r>
      <w:proofErr w:type="spellStart"/>
      <w:r w:rsidRPr="000D7A22">
        <w:t>bl</w:t>
      </w:r>
      <w:proofErr w:type="spellEnd"/>
      <w:r w:rsidRPr="000D7A22">
        <w:t xml:space="preserve"> a ejder på hösten, försökte landskapsregeringen hålla kvar vårjakten, men 2005 fälldes Finland i EG-domstolen för att man inte uppfyllt rådets direktiv. </w:t>
      </w:r>
      <w:r w:rsidRPr="000D7A22">
        <w:br/>
        <w:t xml:space="preserve">Vårjakt på ejder, knipa, småskrake, storskrake, svärta och vigg förbjöds alltså 2006, men eftersom alfågeln glömdes bort i domslutet, kunde man fortsätta med en begränsad jakt på rastande alfåglar under </w:t>
      </w:r>
      <w:proofErr w:type="spellStart"/>
      <w:r w:rsidRPr="000D7A22">
        <w:t>vårflyttningen</w:t>
      </w:r>
      <w:proofErr w:type="spellEnd"/>
      <w:r w:rsidRPr="000D7A22">
        <w:t xml:space="preserve"> till häckplatserna uppe i norr.</w:t>
      </w:r>
    </w:p>
    <w:p w:rsidR="00853894" w:rsidRPr="000D7A22" w:rsidRDefault="00853894" w:rsidP="00853894">
      <w:pPr>
        <w:pStyle w:val="NormalWeb"/>
        <w:spacing w:after="0"/>
      </w:pPr>
      <w:r w:rsidRPr="000D7A22">
        <w:rPr>
          <w:b/>
        </w:rPr>
        <w:t>FÖR ATT GE LEGITIMITET</w:t>
      </w:r>
      <w:r w:rsidRPr="000D7A22">
        <w:t xml:space="preserve"> åt fortsatt vårjakt, gav </w:t>
      </w:r>
      <w:proofErr w:type="spellStart"/>
      <w:r w:rsidRPr="000D7A22">
        <w:t>Lr</w:t>
      </w:r>
      <w:proofErr w:type="spellEnd"/>
      <w:r w:rsidRPr="000D7A22">
        <w:t xml:space="preserve"> de åländska jaktvårdsföreningarna i uppdrag att inventera ejderns förekomst och jaktbarhet på hösten i åländska vatten. Den åländska fågelskyddsföreningen tillfrågades inte. Efter att ha låtit Uppsala universitet med vetenskapliga metoder analysera räkningsresultatet, konstaterade man att gudingar inte fanns i jaktbara antal där man brukade jaga dem på våren, och höstjakt således inte kunde bedrivas. Vad man inte noterade var de rapporter om tiotusentals ejdrar som tillbringade sommaren och förhösten i de stora havsfjärdarna runt Åland. Där var de ju inte jaktbara bara för att ytterst få fastålänningar hade jakträtt där!</w:t>
      </w:r>
    </w:p>
    <w:p w:rsidR="00853894" w:rsidRPr="000D7A22" w:rsidRDefault="00853894" w:rsidP="00853894">
      <w:pPr>
        <w:pStyle w:val="NormalWeb"/>
        <w:spacing w:after="0"/>
      </w:pPr>
      <w:r w:rsidRPr="000D7A22">
        <w:rPr>
          <w:b/>
        </w:rPr>
        <w:t>VÅREN 2011</w:t>
      </w:r>
      <w:r w:rsidRPr="000D7A22">
        <w:t xml:space="preserve"> beslöt Landskapsregeringen att återinföra begränsad vårjakt på ejderhane och alfågel som det hette: ”i liten omfattning och under sträng kontroll”. Kvoten blev 3000 gudingar och 4300 alfåglar som skulle delas upp på 2500 jägare. Den främsta motiveringen var jaktens omistliga värde som kulturtradition, jägarnas självskrivna rätt att </w:t>
      </w:r>
      <w:proofErr w:type="gramStart"/>
      <w:r w:rsidRPr="000D7A22">
        <w:t>nyttja</w:t>
      </w:r>
      <w:proofErr w:type="gramEnd"/>
      <w:r w:rsidRPr="000D7A22">
        <w:t xml:space="preserve"> förnybara naturtillgångar och omsorgen om skärgårdsbornas trivsel i sin hembygd. De bifogade påpekandena från både ålänningar och omgivande regioner att den etiskt tvivelaktiga jakten under fåglarnas mest känsliga livsskede, medförde negativa konsekvenser för såväl de jagade arterna som för alla andra skärgårdsfåglars häckningsresultat, klingade för döva öron.</w:t>
      </w:r>
    </w:p>
    <w:p w:rsidR="00853894" w:rsidRPr="000D7A22" w:rsidRDefault="00853894" w:rsidP="00853894">
      <w:pPr>
        <w:pStyle w:val="NormalWeb"/>
        <w:spacing w:after="0"/>
      </w:pPr>
      <w:r w:rsidRPr="000D7A22">
        <w:t xml:space="preserve">Den ”stränga” kontrollen bygger på att jägarna dagligen rapporterar skjutna fåglar, en förhoppning som drar ett lätt löjets skimmer över jaktmyndigheten. Att se till att rapportering </w:t>
      </w:r>
      <w:r w:rsidRPr="000D7A22">
        <w:lastRenderedPageBreak/>
        <w:t xml:space="preserve">sker och alla med jakten förknippade regler efterföljs av de 2500 </w:t>
      </w:r>
      <w:r w:rsidR="00200871" w:rsidRPr="000D7A22">
        <w:t>nöjes</w:t>
      </w:r>
      <w:r w:rsidRPr="000D7A22">
        <w:t xml:space="preserve">jägarna bland de 6500 </w:t>
      </w:r>
      <w:bookmarkStart w:id="0" w:name="_GoBack"/>
      <w:bookmarkEnd w:id="0"/>
      <w:r w:rsidRPr="000D7A22">
        <w:t>holmarna och skären, måste ju betecknas som en övermäktig uppgift för de 2-3 polispatruller som skall stå för kontrollen i fält.</w:t>
      </w:r>
    </w:p>
    <w:p w:rsidR="00853894" w:rsidRPr="000D7A22" w:rsidRDefault="00853894" w:rsidP="00853894">
      <w:pPr>
        <w:pStyle w:val="NormalWeb"/>
        <w:spacing w:after="0"/>
      </w:pPr>
      <w:r w:rsidRPr="000D7A22">
        <w:rPr>
          <w:b/>
        </w:rPr>
        <w:t>EFTER ATT OROANDE</w:t>
      </w:r>
      <w:r w:rsidRPr="000D7A22">
        <w:t xml:space="preserve"> rapporter publicerats 2011 om nedgångar på 40-60 procent i de övervintrande sjöfågelbestånden i Östersjön och kraftigt försvagad ungproduktion hos ejder och svärta, beviljade Landskapsregeringen förnyade jakttillstånd för 3800 gudingar till våren 2012 efter tidigare mönster, dock undantagande alfågeln. Myndigheten stödde sig på resultat från långvariga inventeringar i ett större</w:t>
      </w:r>
      <w:r w:rsidR="00200871" w:rsidRPr="000D7A22">
        <w:t xml:space="preserve"> </w:t>
      </w:r>
      <w:r w:rsidRPr="000D7A22">
        <w:t xml:space="preserve">skärgårdsområde, där någon vikande trend i ejderstammen inte kunde ses. Att det fanns andra områden med en tydlig minskning av antalet ejdrar, tog man ingen notis om. </w:t>
      </w:r>
    </w:p>
    <w:p w:rsidR="00853894" w:rsidRPr="000D7A22" w:rsidRDefault="00200871" w:rsidP="00853894">
      <w:pPr>
        <w:pStyle w:val="NormalWeb"/>
        <w:spacing w:after="0"/>
      </w:pPr>
      <w:r w:rsidRPr="000D7A22">
        <w:rPr>
          <w:b/>
        </w:rPr>
        <w:t>INFÖR</w:t>
      </w:r>
      <w:r w:rsidR="00853894" w:rsidRPr="000D7A22">
        <w:t xml:space="preserve"> jaktsäsongen 2013 har kommissionen igen tagit upp vårjakten på Åland till granskning och </w:t>
      </w:r>
      <w:proofErr w:type="spellStart"/>
      <w:r w:rsidR="00853894" w:rsidRPr="000D7A22">
        <w:t>inbegärt</w:t>
      </w:r>
      <w:proofErr w:type="spellEnd"/>
      <w:r w:rsidR="00853894" w:rsidRPr="000D7A22">
        <w:t xml:space="preserve"> förklaringar från landskapsstyrelsen. Hur det hela utfaller är i skrivande stund ovisst, men den åländska regeringen framhärdar, under trycket av en dominant jägarlobby, och siktar nu in sig på att via associerat medlemskap i UNESCO kunna deklarera </w:t>
      </w:r>
      <w:proofErr w:type="spellStart"/>
      <w:r w:rsidR="00853894" w:rsidRPr="000D7A22">
        <w:t>vårfågeljakten</w:t>
      </w:r>
      <w:proofErr w:type="spellEnd"/>
      <w:r w:rsidR="00853894" w:rsidRPr="000D7A22">
        <w:t xml:space="preserve"> som ett omistligt åländskt, immateriellt kultur</w:t>
      </w:r>
      <w:r w:rsidRPr="000D7A22">
        <w:t xml:space="preserve">arv, och därmed övertrumfa EU:s. Eftersom majoriteten av </w:t>
      </w:r>
      <w:proofErr w:type="spellStart"/>
      <w:r w:rsidRPr="000D7A22">
        <w:t>vårfågeljägarna</w:t>
      </w:r>
      <w:proofErr w:type="spellEnd"/>
      <w:r w:rsidRPr="000D7A22">
        <w:t xml:space="preserve"> inte längre </w:t>
      </w:r>
      <w:r w:rsidR="00EE506F" w:rsidRPr="000D7A22">
        <w:t xml:space="preserve">utgörs av skärgårdsbor </w:t>
      </w:r>
      <w:r w:rsidRPr="000D7A22">
        <w:t xml:space="preserve">utan av urbant boende </w:t>
      </w:r>
      <w:proofErr w:type="spellStart"/>
      <w:r w:rsidRPr="000D7A22">
        <w:t>faststlandsålänningar</w:t>
      </w:r>
      <w:proofErr w:type="spellEnd"/>
      <w:r w:rsidRPr="000D7A22">
        <w:t xml:space="preserve">, kan man ju fråga sig riktigheten i </w:t>
      </w:r>
      <w:r w:rsidR="0036296F" w:rsidRPr="000D7A22">
        <w:t>kulturarvskopplingen?</w:t>
      </w:r>
      <w:r w:rsidR="00EE506F" w:rsidRPr="000D7A22">
        <w:t xml:space="preserve"> Närmast kan detta betraktas som nöjesjägares traditionsexploatering av en i tiden livsviktiga nyttojakt för fattiga skärgårdsbor.</w:t>
      </w:r>
      <w:r w:rsidRPr="000D7A22">
        <w:br/>
      </w:r>
      <w:r w:rsidRPr="000D7A22">
        <w:br/>
      </w:r>
      <w:r w:rsidRPr="000D7A22">
        <w:rPr>
          <w:b/>
        </w:rPr>
        <w:t>Artikelförfattaren</w:t>
      </w:r>
      <w:r w:rsidRPr="000D7A22">
        <w:rPr>
          <w:b/>
        </w:rPr>
        <w:br/>
        <w:t xml:space="preserve">Johan Franzén </w:t>
      </w:r>
      <w:r w:rsidRPr="000D7A22">
        <w:t>är naturvetare, pensionerad fårfarmare och skärgårdsbo.</w:t>
      </w:r>
      <w:r w:rsidR="00681DEC" w:rsidRPr="000D7A22">
        <w:br/>
      </w:r>
      <w:r w:rsidR="00681DEC" w:rsidRPr="000D7A22">
        <w:br/>
        <w:t xml:space="preserve">Adress: </w:t>
      </w:r>
      <w:proofErr w:type="spellStart"/>
      <w:r w:rsidR="00681DEC" w:rsidRPr="000D7A22">
        <w:t>Bänö</w:t>
      </w:r>
      <w:proofErr w:type="spellEnd"/>
      <w:r w:rsidR="00681DEC" w:rsidRPr="000D7A22">
        <w:t>, AX-22710 FÖGLÖ, Åland</w:t>
      </w:r>
    </w:p>
    <w:p w:rsidR="00AB52F3" w:rsidRPr="000D7A22" w:rsidRDefault="00AB52F3"/>
    <w:sectPr w:rsidR="00AB52F3" w:rsidRPr="000D7A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894"/>
    <w:rsid w:val="000D7A22"/>
    <w:rsid w:val="00200871"/>
    <w:rsid w:val="0036296F"/>
    <w:rsid w:val="00681DEC"/>
    <w:rsid w:val="00853894"/>
    <w:rsid w:val="00AB52F3"/>
    <w:rsid w:val="00EE506F"/>
    <w:rsid w:val="00F942E4"/>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3894"/>
    <w:pPr>
      <w:spacing w:before="100" w:beforeAutospacing="1" w:after="119"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3894"/>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40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743</Words>
  <Characters>4447</Characters>
  <Application>Microsoft Office Word</Application>
  <DocSecurity>0</DocSecurity>
  <Lines>67</Lines>
  <Paragraphs>11</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5179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2</cp:revision>
  <dcterms:created xsi:type="dcterms:W3CDTF">2013-01-29T12:45:00Z</dcterms:created>
  <dcterms:modified xsi:type="dcterms:W3CDTF">2013-01-29T12:45:00Z</dcterms:modified>
</cp:coreProperties>
</file>