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42" w:rsidRPr="00AF2C42" w:rsidRDefault="00AF2C42" w:rsidP="00AF2C42">
      <w:pPr>
        <w:spacing w:before="100" w:beforeAutospacing="1" w:after="100" w:afterAutospacing="1" w:line="360" w:lineRule="atLeast"/>
        <w:outlineLvl w:val="1"/>
        <w:rPr>
          <w:rFonts w:ascii="Verdana" w:eastAsia="Times New Roman" w:hAnsi="Verdana" w:cs="Times New Roman"/>
          <w:b/>
          <w:bCs/>
          <w:color w:val="444444"/>
          <w:kern w:val="36"/>
          <w:sz w:val="17"/>
          <w:szCs w:val="17"/>
        </w:rPr>
      </w:pPr>
      <w:r w:rsidRPr="00AF2C42">
        <w:rPr>
          <w:rFonts w:ascii="Verdana" w:eastAsia="Times New Roman" w:hAnsi="Verdana" w:cs="Times New Roman"/>
          <w:b/>
          <w:bCs/>
          <w:color w:val="444444"/>
          <w:kern w:val="36"/>
          <w:sz w:val="17"/>
          <w:szCs w:val="17"/>
        </w:rPr>
        <w:t>Jakten 2011</w:t>
      </w:r>
    </w:p>
    <w:p w:rsidR="00AF2C42" w:rsidRPr="00AF2C42" w:rsidRDefault="00AF2C42" w:rsidP="00AF2C42">
      <w:pPr>
        <w:spacing w:before="100" w:beforeAutospacing="1" w:after="100" w:afterAutospacing="1" w:line="360" w:lineRule="atLeast"/>
        <w:rPr>
          <w:rFonts w:ascii="Verdana" w:eastAsia="Times New Roman" w:hAnsi="Verdana" w:cs="Times New Roman"/>
          <w:sz w:val="17"/>
          <w:szCs w:val="17"/>
        </w:rPr>
      </w:pPr>
      <w:r w:rsidRPr="00AF2C42">
        <w:rPr>
          <w:rFonts w:ascii="Verdana" w:eastAsia="Times New Roman" w:hAnsi="Verdana" w:cs="Times New Roman"/>
          <w:sz w:val="17"/>
          <w:szCs w:val="17"/>
        </w:rPr>
        <w:t>År 2011 betalade 312000 jägare jaktvårdsavgift. Antalet har lite stigit årligen. Alla jägare har dock inte jagat. Ut på jakt begav sig sammanlagt 234000 jägare. Av dessa bedrev 206000 jakt på småvilt och 125000 jakt på hjortdjur. 140 000 jagade skogshöns och 109 000 sjöfåglar.</w:t>
      </w:r>
    </w:p>
    <w:p w:rsidR="00AF2C42" w:rsidRPr="00AF2C42" w:rsidRDefault="00AF2C42" w:rsidP="00AF2C42">
      <w:pPr>
        <w:spacing w:before="100" w:beforeAutospacing="1" w:after="100" w:afterAutospacing="1" w:line="360" w:lineRule="atLeast"/>
        <w:rPr>
          <w:rFonts w:ascii="Verdana" w:eastAsia="Times New Roman" w:hAnsi="Verdana" w:cs="Times New Roman"/>
          <w:sz w:val="17"/>
          <w:szCs w:val="17"/>
        </w:rPr>
      </w:pPr>
      <w:r w:rsidRPr="00AF2C42">
        <w:rPr>
          <w:rFonts w:ascii="Verdana" w:eastAsia="Times New Roman" w:hAnsi="Verdana" w:cs="Times New Roman"/>
          <w:sz w:val="17"/>
          <w:szCs w:val="17"/>
        </w:rPr>
        <w:t xml:space="preserve">Av småviltsjägarna jagade 203000 med vapen och 47000 använde fångstredskap. De småviltsjägare som använde vapen var totalt 2,8 miljoner dagar på jakt medan de som bedrev jakten med fångstredskap var ute 1,4 miljoner dagar. Hjortdjursjägarna var på jakt totalt 1,8 miljoner dagar. </w:t>
      </w:r>
    </w:p>
    <w:p w:rsidR="00AF2C42" w:rsidRPr="00AF2C42" w:rsidRDefault="00AF2C42" w:rsidP="00AF2C42">
      <w:pPr>
        <w:spacing w:before="100" w:beforeAutospacing="1" w:after="100" w:afterAutospacing="1" w:line="360" w:lineRule="atLeast"/>
        <w:rPr>
          <w:rFonts w:ascii="Times New Roman" w:eastAsia="Times New Roman" w:hAnsi="Times New Roman" w:cs="Times New Roman"/>
          <w:sz w:val="24"/>
          <w:szCs w:val="24"/>
        </w:rPr>
      </w:pPr>
      <w:r w:rsidRPr="00AF2C42">
        <w:rPr>
          <w:rFonts w:ascii="Times New Roman" w:eastAsia="Times New Roman" w:hAnsi="Times New Roman" w:cs="Times New Roman"/>
          <w:sz w:val="24"/>
          <w:szCs w:val="24"/>
        </w:rPr>
        <w:t xml:space="preserve">Totalt 161000 jägare erhöll småviltsbyte. Nästan var tredje småviltsjägare erhöll åtminstone en orre och nästan lika många jägare erhöll en gräsand. Var fjärde småviltsjägare erhöll hare eller </w:t>
      </w:r>
      <w:proofErr w:type="gramStart"/>
      <w:r w:rsidRPr="00AF2C42">
        <w:rPr>
          <w:rFonts w:ascii="Times New Roman" w:eastAsia="Times New Roman" w:hAnsi="Times New Roman" w:cs="Times New Roman"/>
          <w:sz w:val="24"/>
          <w:szCs w:val="24"/>
        </w:rPr>
        <w:t>järpe .</w:t>
      </w:r>
      <w:proofErr w:type="gramEnd"/>
      <w:r w:rsidRPr="00AF2C42">
        <w:rPr>
          <w:rFonts w:ascii="Times New Roman" w:eastAsia="Times New Roman" w:hAnsi="Times New Roman" w:cs="Times New Roman"/>
          <w:sz w:val="24"/>
          <w:szCs w:val="24"/>
        </w:rPr>
        <w:t xml:space="preserve"> Var femte erhöll inget byte. </w:t>
      </w:r>
    </w:p>
    <w:p w:rsidR="00AF2C42" w:rsidRPr="00AF2C42" w:rsidRDefault="00AF2C42" w:rsidP="00AF2C42">
      <w:pPr>
        <w:spacing w:before="100" w:beforeAutospacing="1" w:after="100" w:afterAutospacing="1" w:line="360" w:lineRule="atLeast"/>
        <w:rPr>
          <w:rFonts w:ascii="Times New Roman" w:eastAsia="Times New Roman" w:hAnsi="Times New Roman" w:cs="Times New Roman"/>
          <w:sz w:val="24"/>
          <w:szCs w:val="24"/>
        </w:rPr>
      </w:pPr>
      <w:r w:rsidRPr="00AF2C42">
        <w:rPr>
          <w:rFonts w:ascii="Times New Roman" w:eastAsia="Times New Roman" w:hAnsi="Times New Roman" w:cs="Times New Roman"/>
          <w:sz w:val="24"/>
          <w:szCs w:val="24"/>
        </w:rPr>
        <w:t xml:space="preserve">Största byten erhöll man av gräsand, ringduva och orre. Under 2011 fälldes rejält en halv miljon sjöfåglar, liksom förra åren. Hälften av dem var gräsänder. Bytet av gräsänder uppgick till 258500, av krickor till 126200, av knipor till 50 300 och bytet av bläsänder till 33 400. Bytet av ringduvor uppgick till 239 800. </w:t>
      </w:r>
    </w:p>
    <w:p w:rsidR="00AF2C42" w:rsidRPr="00AF2C42" w:rsidRDefault="00AF2C42" w:rsidP="00AF2C42">
      <w:pPr>
        <w:spacing w:before="100" w:beforeAutospacing="1" w:after="100" w:afterAutospacing="1" w:line="360" w:lineRule="atLeast"/>
        <w:rPr>
          <w:rFonts w:ascii="Times New Roman" w:eastAsia="Times New Roman" w:hAnsi="Times New Roman" w:cs="Times New Roman"/>
          <w:sz w:val="24"/>
          <w:szCs w:val="24"/>
        </w:rPr>
      </w:pPr>
      <w:r w:rsidRPr="00AF2C42">
        <w:rPr>
          <w:rFonts w:ascii="Times New Roman" w:eastAsia="Times New Roman" w:hAnsi="Times New Roman" w:cs="Times New Roman"/>
          <w:sz w:val="24"/>
          <w:szCs w:val="24"/>
        </w:rPr>
        <w:t xml:space="preserve">Skogshönsbytet ökade från förra årets rekordartade låga nivå. Orrbytet uppgick till 242900, </w:t>
      </w:r>
      <w:proofErr w:type="spellStart"/>
      <w:r w:rsidRPr="00AF2C42">
        <w:rPr>
          <w:rFonts w:ascii="Times New Roman" w:eastAsia="Times New Roman" w:hAnsi="Times New Roman" w:cs="Times New Roman"/>
          <w:sz w:val="24"/>
          <w:szCs w:val="24"/>
        </w:rPr>
        <w:t>järpbytet</w:t>
      </w:r>
      <w:proofErr w:type="spellEnd"/>
      <w:r w:rsidRPr="00AF2C42">
        <w:rPr>
          <w:rFonts w:ascii="Times New Roman" w:eastAsia="Times New Roman" w:hAnsi="Times New Roman" w:cs="Times New Roman"/>
          <w:sz w:val="24"/>
          <w:szCs w:val="24"/>
        </w:rPr>
        <w:t xml:space="preserve"> till 117400, tjäderbytet till 73100 och dalripbytet till 61 700 fåglar. Av däggdjur jagade man mest skogsharar, vars byte var 182 300. Mårdhundbytet var 169 800, </w:t>
      </w:r>
      <w:proofErr w:type="spellStart"/>
      <w:r w:rsidRPr="00AF2C42">
        <w:rPr>
          <w:rFonts w:ascii="Times New Roman" w:eastAsia="Times New Roman" w:hAnsi="Times New Roman" w:cs="Times New Roman"/>
          <w:sz w:val="24"/>
          <w:szCs w:val="24"/>
        </w:rPr>
        <w:t>fältharebytet</w:t>
      </w:r>
      <w:proofErr w:type="spellEnd"/>
      <w:r w:rsidRPr="00AF2C42">
        <w:rPr>
          <w:rFonts w:ascii="Times New Roman" w:eastAsia="Times New Roman" w:hAnsi="Times New Roman" w:cs="Times New Roman"/>
          <w:sz w:val="24"/>
          <w:szCs w:val="24"/>
        </w:rPr>
        <w:t xml:space="preserve"> 71 700, rävbytet 52 700 och minkbytet 48 600.</w:t>
      </w:r>
    </w:p>
    <w:p w:rsidR="00AF2C42" w:rsidRPr="00AF2C42" w:rsidRDefault="00AF2C42" w:rsidP="00AF2C42">
      <w:pPr>
        <w:spacing w:before="100" w:beforeAutospacing="1" w:after="100" w:afterAutospacing="1" w:line="360" w:lineRule="atLeast"/>
        <w:rPr>
          <w:rFonts w:ascii="Times New Roman" w:eastAsia="Times New Roman" w:hAnsi="Times New Roman" w:cs="Times New Roman"/>
          <w:sz w:val="24"/>
          <w:szCs w:val="24"/>
        </w:rPr>
      </w:pPr>
      <w:r w:rsidRPr="00AF2C42">
        <w:rPr>
          <w:rFonts w:ascii="Times New Roman" w:eastAsia="Times New Roman" w:hAnsi="Times New Roman" w:cs="Times New Roman"/>
          <w:sz w:val="24"/>
          <w:szCs w:val="24"/>
        </w:rPr>
        <w:t xml:space="preserve">År 2011 fälldes 58 400 älgar, 21 500 vitsvanshjortar och 2 700 rådjur. Ekonomiskt var älgen det överlägset mest betydande bytesdjuret. Det totala viltbytets kalkylmässiga produktion av kött uppgick till ca 10 miljoner kilo. </w:t>
      </w:r>
      <w:proofErr w:type="gramStart"/>
      <w:r w:rsidRPr="00AF2C42">
        <w:rPr>
          <w:rFonts w:ascii="Times New Roman" w:eastAsia="Times New Roman" w:hAnsi="Times New Roman" w:cs="Times New Roman"/>
          <w:sz w:val="24"/>
          <w:szCs w:val="24"/>
        </w:rPr>
        <w:t>Därav</w:t>
      </w:r>
      <w:proofErr w:type="gramEnd"/>
      <w:r w:rsidRPr="00AF2C42">
        <w:rPr>
          <w:rFonts w:ascii="Times New Roman" w:eastAsia="Times New Roman" w:hAnsi="Times New Roman" w:cs="Times New Roman"/>
          <w:sz w:val="24"/>
          <w:szCs w:val="24"/>
        </w:rPr>
        <w:t xml:space="preserve"> utgjorde älgens andel 7,9 miljoner kilo och de övriga hjortdjurens andel 1,0 miljoner kilo. Det kalkylmässiga värdet för det totala viltbytet uppgick till drygt 80 miljoner euro. </w:t>
      </w:r>
      <w:proofErr w:type="gramStart"/>
      <w:r w:rsidRPr="00AF2C42">
        <w:rPr>
          <w:rFonts w:ascii="Times New Roman" w:eastAsia="Times New Roman" w:hAnsi="Times New Roman" w:cs="Times New Roman"/>
          <w:sz w:val="24"/>
          <w:szCs w:val="24"/>
        </w:rPr>
        <w:t>Därav</w:t>
      </w:r>
      <w:proofErr w:type="gramEnd"/>
      <w:r w:rsidRPr="00AF2C42">
        <w:rPr>
          <w:rFonts w:ascii="Times New Roman" w:eastAsia="Times New Roman" w:hAnsi="Times New Roman" w:cs="Times New Roman"/>
          <w:sz w:val="24"/>
          <w:szCs w:val="24"/>
        </w:rPr>
        <w:t xml:space="preserve"> uppgick hjortdjurens andel till 52,5 miljoner euro. </w:t>
      </w:r>
    </w:p>
    <w:p w:rsidR="00AF2C42" w:rsidRPr="00AF2C42" w:rsidRDefault="00AF2C42" w:rsidP="00AF2C42">
      <w:pPr>
        <w:spacing w:before="100" w:beforeAutospacing="1" w:after="100" w:afterAutospacing="1" w:line="360" w:lineRule="atLeast"/>
        <w:rPr>
          <w:rFonts w:ascii="Verdana" w:eastAsia="Times New Roman" w:hAnsi="Verdana" w:cs="Times New Roman"/>
          <w:sz w:val="17"/>
          <w:szCs w:val="17"/>
        </w:rPr>
      </w:pPr>
      <w:r w:rsidRPr="00AF2C42">
        <w:rPr>
          <w:rFonts w:ascii="Verdana" w:eastAsia="Times New Roman" w:hAnsi="Verdana" w:cs="Times New Roman"/>
          <w:sz w:val="17"/>
          <w:szCs w:val="17"/>
        </w:rPr>
        <w:t xml:space="preserve">Statistikens hemsida: </w:t>
      </w:r>
      <w:hyperlink r:id="rId5" w:history="1">
        <w:r w:rsidRPr="00AF2C42">
          <w:rPr>
            <w:rFonts w:ascii="Verdana" w:eastAsia="Times New Roman" w:hAnsi="Verdana" w:cs="Times New Roman"/>
            <w:color w:val="0000FF"/>
            <w:sz w:val="17"/>
            <w:szCs w:val="17"/>
            <w:u w:val="single"/>
          </w:rPr>
          <w:t>www.rktl.fi/svenska/statistik</w:t>
        </w:r>
      </w:hyperlink>
    </w:p>
    <w:p w:rsidR="001C1F89" w:rsidRDefault="001C1F89">
      <w:pPr>
        <w:rPr>
          <w:rFonts w:ascii="Verdana" w:eastAsia="Times New Roman" w:hAnsi="Verdana" w:cs="Times New Roman"/>
          <w:b/>
          <w:bCs/>
          <w:color w:val="444444"/>
          <w:kern w:val="36"/>
          <w:sz w:val="17"/>
          <w:szCs w:val="17"/>
        </w:rPr>
      </w:pPr>
      <w:r>
        <w:rPr>
          <w:rFonts w:ascii="Verdana" w:eastAsia="Times New Roman" w:hAnsi="Verdana" w:cs="Times New Roman"/>
          <w:b/>
          <w:bCs/>
          <w:color w:val="444444"/>
          <w:kern w:val="36"/>
          <w:sz w:val="17"/>
          <w:szCs w:val="17"/>
        </w:rPr>
        <w:br w:type="page"/>
      </w:r>
    </w:p>
    <w:p w:rsidR="001C1F89" w:rsidRPr="001C1F89" w:rsidRDefault="001C1F89" w:rsidP="001C1F89">
      <w:pPr>
        <w:spacing w:before="100" w:beforeAutospacing="1" w:after="100" w:afterAutospacing="1" w:line="360" w:lineRule="atLeast"/>
        <w:outlineLvl w:val="1"/>
        <w:rPr>
          <w:rFonts w:ascii="Verdana" w:eastAsia="Times New Roman" w:hAnsi="Verdana" w:cs="Times New Roman"/>
          <w:b/>
          <w:bCs/>
          <w:color w:val="444444"/>
          <w:kern w:val="36"/>
          <w:sz w:val="17"/>
          <w:szCs w:val="17"/>
        </w:rPr>
      </w:pPr>
      <w:r w:rsidRPr="001C1F89">
        <w:rPr>
          <w:rFonts w:ascii="Verdana" w:eastAsia="Times New Roman" w:hAnsi="Verdana" w:cs="Times New Roman"/>
          <w:b/>
          <w:bCs/>
          <w:color w:val="444444"/>
          <w:kern w:val="36"/>
          <w:sz w:val="17"/>
          <w:szCs w:val="17"/>
        </w:rPr>
        <w:lastRenderedPageBreak/>
        <w:t>Jakten 2010</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År 2010 betalade 311 000 jägare jaktvårdsavgift. Antalet har lite stigit årligen. Alla jägare har dock inte jagat. Ut på jakt begav sig sammanlagt 230 000 jägare. Av dessa bedrev 199 000 jakt på småvilt och 127 000 jakt på hjortdjur. 123 000 jagade skogshöns och 104 sjöfåglar.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Av småviltsjägarna jagade 196 000 med vapen och 46 000 använde fångstredskap. De småviltsjägare som använde vapen var totalt 2,6 miljoner dagar på jakt medan de som bedrev jakten med fångstredskap var ute 1,4 miljoner dagar. Hjortdjursjägarna var på jakt totalt 1,9 miljoner dagar.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Totalt 152 000 jägare erhöll småviltsbyte. Nästan var tredje småviltsjägare erhöll åtminstone en orre och nästan lika många jägare erhöll en gräsand. Var fjärde småviltsjägare erhöll hare. Var fjärde erhöll inget byte.</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Största byten erhöll man av gräsand, ringduva och orre. Under 2010 fälldes rejält en halv miljon sjöfåglar, liksom förra åren. Hälften av dem var gräsänder. Bytet av gräsänder uppgick till 265 400, av krickor till 124 300, av knipor till 52 500 och bytet av bläsänder till 38 500.</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Bytet av ringduvor uppgick till 232 100. Skogshönsbytet ökade från förra årets rekordartade låga nivå. Orrbytet uppgick till 170 600, </w:t>
      </w:r>
      <w:proofErr w:type="spellStart"/>
      <w:r w:rsidRPr="001C1F89">
        <w:rPr>
          <w:rFonts w:ascii="Verdana" w:eastAsia="Times New Roman" w:hAnsi="Verdana" w:cs="Times New Roman"/>
          <w:sz w:val="17"/>
          <w:szCs w:val="17"/>
        </w:rPr>
        <w:t>järpbytet</w:t>
      </w:r>
      <w:proofErr w:type="spellEnd"/>
      <w:r w:rsidRPr="001C1F89">
        <w:rPr>
          <w:rFonts w:ascii="Verdana" w:eastAsia="Times New Roman" w:hAnsi="Verdana" w:cs="Times New Roman"/>
          <w:sz w:val="17"/>
          <w:szCs w:val="17"/>
        </w:rPr>
        <w:t xml:space="preserve"> till 92 100, tjäderbytet till 35 100 och dalripbytet till 8 400 fåglar.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Bytet av mårdhund var större än det av skogshare år 2010 för första gången. Mårdhundbytet var 164 200, </w:t>
      </w:r>
      <w:proofErr w:type="spellStart"/>
      <w:r w:rsidRPr="001C1F89">
        <w:rPr>
          <w:rFonts w:ascii="Verdana" w:eastAsia="Times New Roman" w:hAnsi="Verdana" w:cs="Times New Roman"/>
          <w:sz w:val="17"/>
          <w:szCs w:val="17"/>
        </w:rPr>
        <w:t>skogsharebytet</w:t>
      </w:r>
      <w:proofErr w:type="spellEnd"/>
      <w:r w:rsidRPr="001C1F89">
        <w:rPr>
          <w:rFonts w:ascii="Verdana" w:eastAsia="Times New Roman" w:hAnsi="Verdana" w:cs="Times New Roman"/>
          <w:sz w:val="17"/>
          <w:szCs w:val="17"/>
        </w:rPr>
        <w:t xml:space="preserve"> 159 200, </w:t>
      </w:r>
      <w:proofErr w:type="spellStart"/>
      <w:r w:rsidRPr="001C1F89">
        <w:rPr>
          <w:rFonts w:ascii="Verdana" w:eastAsia="Times New Roman" w:hAnsi="Verdana" w:cs="Times New Roman"/>
          <w:sz w:val="17"/>
          <w:szCs w:val="17"/>
        </w:rPr>
        <w:t>fältharebytet</w:t>
      </w:r>
      <w:proofErr w:type="spellEnd"/>
      <w:r w:rsidRPr="001C1F89">
        <w:rPr>
          <w:rFonts w:ascii="Verdana" w:eastAsia="Times New Roman" w:hAnsi="Verdana" w:cs="Times New Roman"/>
          <w:sz w:val="17"/>
          <w:szCs w:val="17"/>
        </w:rPr>
        <w:t xml:space="preserve"> 89 000, rävbytet 59 000 och minkbytet 54 200.</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År 2010 fälldes 68 400 älgar, 25 500 vitsvanshjortar och 3 500 rådjur. Ekonomiskt var älgen det överlägset mest betydande bytesdjuret. Det totala viltbytets kalkylmässiga produktion av kött uppgick till ca 12 miljoner kilo. </w:t>
      </w:r>
      <w:proofErr w:type="gramStart"/>
      <w:r w:rsidRPr="001C1F89">
        <w:rPr>
          <w:rFonts w:ascii="Verdana" w:eastAsia="Times New Roman" w:hAnsi="Verdana" w:cs="Times New Roman"/>
          <w:sz w:val="17"/>
          <w:szCs w:val="17"/>
        </w:rPr>
        <w:t>Därav</w:t>
      </w:r>
      <w:proofErr w:type="gramEnd"/>
      <w:r w:rsidRPr="001C1F89">
        <w:rPr>
          <w:rFonts w:ascii="Verdana" w:eastAsia="Times New Roman" w:hAnsi="Verdana" w:cs="Times New Roman"/>
          <w:sz w:val="17"/>
          <w:szCs w:val="17"/>
        </w:rPr>
        <w:t xml:space="preserve"> utgjorde älgens andel 9,1 miljoner kilo och de övriga hjortdjurens andel 1,2 miljoner kilo. Det kalkylmässiga värdet för det totala viltbytet uppgick till drygt 83 miljoner euro. </w:t>
      </w:r>
      <w:proofErr w:type="gramStart"/>
      <w:r w:rsidRPr="001C1F89">
        <w:rPr>
          <w:rFonts w:ascii="Verdana" w:eastAsia="Times New Roman" w:hAnsi="Verdana" w:cs="Times New Roman"/>
          <w:sz w:val="17"/>
          <w:szCs w:val="17"/>
        </w:rPr>
        <w:t>Därav</w:t>
      </w:r>
      <w:proofErr w:type="gramEnd"/>
      <w:r w:rsidRPr="001C1F89">
        <w:rPr>
          <w:rFonts w:ascii="Verdana" w:eastAsia="Times New Roman" w:hAnsi="Verdana" w:cs="Times New Roman"/>
          <w:sz w:val="17"/>
          <w:szCs w:val="17"/>
        </w:rPr>
        <w:t xml:space="preserve"> uppgick hjortdjurens andel till 61 miljoner euro.</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Statistikens hemsida: www.rktl.</w:t>
      </w:r>
      <w:proofErr w:type="gramStart"/>
      <w:r w:rsidRPr="001C1F89">
        <w:rPr>
          <w:rFonts w:ascii="Verdana" w:eastAsia="Times New Roman" w:hAnsi="Verdana" w:cs="Times New Roman"/>
          <w:sz w:val="17"/>
          <w:szCs w:val="17"/>
        </w:rPr>
        <w:t>fi /svenska</w:t>
      </w:r>
      <w:proofErr w:type="gramEnd"/>
      <w:r w:rsidRPr="001C1F89">
        <w:rPr>
          <w:rFonts w:ascii="Verdana" w:eastAsia="Times New Roman" w:hAnsi="Verdana" w:cs="Times New Roman"/>
          <w:sz w:val="17"/>
          <w:szCs w:val="17"/>
        </w:rPr>
        <w:t>/statistik</w:t>
      </w:r>
    </w:p>
    <w:p w:rsidR="001C1F89" w:rsidRDefault="001C1F89">
      <w:r>
        <w:br/>
      </w:r>
    </w:p>
    <w:p w:rsidR="001C1F89" w:rsidRDefault="001C1F89">
      <w:r>
        <w:br w:type="page"/>
      </w:r>
    </w:p>
    <w:p w:rsidR="001C1F89" w:rsidRPr="001C1F89" w:rsidRDefault="001C1F89" w:rsidP="001C1F89">
      <w:pPr>
        <w:spacing w:before="100" w:beforeAutospacing="1" w:after="100" w:afterAutospacing="1" w:line="360" w:lineRule="atLeast"/>
        <w:outlineLvl w:val="1"/>
        <w:rPr>
          <w:rFonts w:ascii="Verdana" w:eastAsia="Times New Roman" w:hAnsi="Verdana" w:cs="Times New Roman"/>
          <w:b/>
          <w:bCs/>
          <w:color w:val="444444"/>
          <w:kern w:val="36"/>
          <w:sz w:val="17"/>
          <w:szCs w:val="17"/>
        </w:rPr>
      </w:pPr>
      <w:r w:rsidRPr="001C1F89">
        <w:rPr>
          <w:rFonts w:ascii="Verdana" w:eastAsia="Times New Roman" w:hAnsi="Verdana" w:cs="Times New Roman"/>
          <w:b/>
          <w:bCs/>
          <w:color w:val="444444"/>
          <w:kern w:val="36"/>
          <w:sz w:val="17"/>
          <w:szCs w:val="17"/>
        </w:rPr>
        <w:lastRenderedPageBreak/>
        <w:t>Jakten 2009</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År 2009 betalade 308 000 jägare jaktvårdsavgift. Alla jägare har dock inte jagat. Ut på jakt </w:t>
      </w:r>
      <w:proofErr w:type="spellStart"/>
      <w:r w:rsidRPr="001C1F89">
        <w:rPr>
          <w:rFonts w:ascii="Verdana" w:eastAsia="Times New Roman" w:hAnsi="Verdana" w:cs="Times New Roman"/>
          <w:sz w:val="17"/>
          <w:szCs w:val="17"/>
        </w:rPr>
        <w:t>begavsig</w:t>
      </w:r>
      <w:proofErr w:type="spellEnd"/>
      <w:r w:rsidRPr="001C1F89">
        <w:rPr>
          <w:rFonts w:ascii="Verdana" w:eastAsia="Times New Roman" w:hAnsi="Verdana" w:cs="Times New Roman"/>
          <w:sz w:val="17"/>
          <w:szCs w:val="17"/>
        </w:rPr>
        <w:t xml:space="preserve"> sammanlagt 229 000 jägare. Av dessa bedrev 194 000 jakt på småvilt och 122 000 </w:t>
      </w:r>
      <w:proofErr w:type="spellStart"/>
      <w:r w:rsidRPr="001C1F89">
        <w:rPr>
          <w:rFonts w:ascii="Verdana" w:eastAsia="Times New Roman" w:hAnsi="Verdana" w:cs="Times New Roman"/>
          <w:sz w:val="17"/>
          <w:szCs w:val="17"/>
        </w:rPr>
        <w:t>jaktpå</w:t>
      </w:r>
      <w:proofErr w:type="spellEnd"/>
      <w:r w:rsidRPr="001C1F89">
        <w:rPr>
          <w:rFonts w:ascii="Verdana" w:eastAsia="Times New Roman" w:hAnsi="Verdana" w:cs="Times New Roman"/>
          <w:sz w:val="17"/>
          <w:szCs w:val="17"/>
        </w:rPr>
        <w:t xml:space="preserve"> hjortdjur. Flera än var tredje jägare jagade såväl småvilt som hjortdjur.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Av småviltsjägarna jagade 190 000 med vapen och 43 000 använde fångstredskap. </w:t>
      </w:r>
      <w:proofErr w:type="spellStart"/>
      <w:r w:rsidRPr="001C1F89">
        <w:rPr>
          <w:rFonts w:ascii="Verdana" w:eastAsia="Times New Roman" w:hAnsi="Verdana" w:cs="Times New Roman"/>
          <w:sz w:val="17"/>
          <w:szCs w:val="17"/>
        </w:rPr>
        <w:t>Desmåviltsjägare</w:t>
      </w:r>
      <w:proofErr w:type="spellEnd"/>
      <w:r w:rsidRPr="001C1F89">
        <w:rPr>
          <w:rFonts w:ascii="Verdana" w:eastAsia="Times New Roman" w:hAnsi="Verdana" w:cs="Times New Roman"/>
          <w:sz w:val="17"/>
          <w:szCs w:val="17"/>
        </w:rPr>
        <w:t xml:space="preserve"> som använde vapen var totalt 2,4 miljoner dagar på jakt medan de som </w:t>
      </w:r>
      <w:proofErr w:type="spellStart"/>
      <w:r w:rsidRPr="001C1F89">
        <w:rPr>
          <w:rFonts w:ascii="Verdana" w:eastAsia="Times New Roman" w:hAnsi="Verdana" w:cs="Times New Roman"/>
          <w:sz w:val="17"/>
          <w:szCs w:val="17"/>
        </w:rPr>
        <w:t>bedrevjakten</w:t>
      </w:r>
      <w:proofErr w:type="spellEnd"/>
      <w:r w:rsidRPr="001C1F89">
        <w:rPr>
          <w:rFonts w:ascii="Verdana" w:eastAsia="Times New Roman" w:hAnsi="Verdana" w:cs="Times New Roman"/>
          <w:sz w:val="17"/>
          <w:szCs w:val="17"/>
        </w:rPr>
        <w:t xml:space="preserve"> med fångstredskap var ute 1,6 miljoner dagar. Hjortdjursjägarna var på jakt totalt 1,7miljoner dagar.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Totalt 145 000 jägare erhöll småviltsbyte. Var tredje småviltsjägare erhöll åtminstone engräsand och nästan lika många jägare erhöll en hare. Var fjärde småviltsjägare erhöll orre </w:t>
      </w:r>
      <w:proofErr w:type="spellStart"/>
      <w:r w:rsidRPr="001C1F89">
        <w:rPr>
          <w:rFonts w:ascii="Verdana" w:eastAsia="Times New Roman" w:hAnsi="Verdana" w:cs="Times New Roman"/>
          <w:sz w:val="17"/>
          <w:szCs w:val="17"/>
        </w:rPr>
        <w:t>ochvar</w:t>
      </w:r>
      <w:proofErr w:type="spellEnd"/>
      <w:r w:rsidRPr="001C1F89">
        <w:rPr>
          <w:rFonts w:ascii="Verdana" w:eastAsia="Times New Roman" w:hAnsi="Verdana" w:cs="Times New Roman"/>
          <w:sz w:val="17"/>
          <w:szCs w:val="17"/>
        </w:rPr>
        <w:t xml:space="preserve"> femte erhöll fälthare. Var fjärde erhöll inget byte.</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Största byten erhöll man av gräsand och skogshare. Det totala bytet av skogshare </w:t>
      </w:r>
      <w:proofErr w:type="spellStart"/>
      <w:r w:rsidRPr="001C1F89">
        <w:rPr>
          <w:rFonts w:ascii="Verdana" w:eastAsia="Times New Roman" w:hAnsi="Verdana" w:cs="Times New Roman"/>
          <w:sz w:val="17"/>
          <w:szCs w:val="17"/>
        </w:rPr>
        <w:t>uppgicktill</w:t>
      </w:r>
      <w:proofErr w:type="spellEnd"/>
      <w:r w:rsidRPr="001C1F89">
        <w:rPr>
          <w:rFonts w:ascii="Verdana" w:eastAsia="Times New Roman" w:hAnsi="Verdana" w:cs="Times New Roman"/>
          <w:sz w:val="17"/>
          <w:szCs w:val="17"/>
        </w:rPr>
        <w:t xml:space="preserve"> 201 000 djur. Bytet av mårdhund uppgick till rekordartad 172 000, av fälthare till 89 000och av räv till 59 000. Under 2009 fälldes rejält en halv miljon sjöfåglar. Hälften av dem </w:t>
      </w:r>
      <w:proofErr w:type="spellStart"/>
      <w:r w:rsidRPr="001C1F89">
        <w:rPr>
          <w:rFonts w:ascii="Verdana" w:eastAsia="Times New Roman" w:hAnsi="Verdana" w:cs="Times New Roman"/>
          <w:sz w:val="17"/>
          <w:szCs w:val="17"/>
        </w:rPr>
        <w:t>vargräsänder</w:t>
      </w:r>
      <w:proofErr w:type="spellEnd"/>
      <w:r w:rsidRPr="001C1F89">
        <w:rPr>
          <w:rFonts w:ascii="Verdana" w:eastAsia="Times New Roman" w:hAnsi="Verdana" w:cs="Times New Roman"/>
          <w:sz w:val="17"/>
          <w:szCs w:val="17"/>
        </w:rPr>
        <w:t xml:space="preserve">. Totalt uppgick sjöfågelbytet till 263 000 gräsänder, 109 000 krickor, 49 000 </w:t>
      </w:r>
      <w:proofErr w:type="gramStart"/>
      <w:r w:rsidRPr="001C1F89">
        <w:rPr>
          <w:rFonts w:ascii="Verdana" w:eastAsia="Times New Roman" w:hAnsi="Verdana" w:cs="Times New Roman"/>
          <w:sz w:val="17"/>
          <w:szCs w:val="17"/>
        </w:rPr>
        <w:t>bläsänder,43</w:t>
      </w:r>
      <w:proofErr w:type="gramEnd"/>
      <w:r w:rsidRPr="001C1F89">
        <w:rPr>
          <w:rFonts w:ascii="Verdana" w:eastAsia="Times New Roman" w:hAnsi="Verdana" w:cs="Times New Roman"/>
          <w:sz w:val="17"/>
          <w:szCs w:val="17"/>
        </w:rPr>
        <w:t xml:space="preserve"> 000 knipor och 80 000 övriga sjöfågelarter. Av övrigt fågelvilt jagades mest ringduvor.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Bytet av skogsfågelvilt stannade 2009 på en avsevärt lägre nivå än åren innan. </w:t>
      </w:r>
      <w:proofErr w:type="spellStart"/>
      <w:r w:rsidRPr="001C1F89">
        <w:rPr>
          <w:rFonts w:ascii="Verdana" w:eastAsia="Times New Roman" w:hAnsi="Verdana" w:cs="Times New Roman"/>
          <w:sz w:val="17"/>
          <w:szCs w:val="17"/>
        </w:rPr>
        <w:t>Dalripanvar</w:t>
      </w:r>
      <w:proofErr w:type="spellEnd"/>
      <w:r w:rsidRPr="001C1F89">
        <w:rPr>
          <w:rFonts w:ascii="Verdana" w:eastAsia="Times New Roman" w:hAnsi="Verdana" w:cs="Times New Roman"/>
          <w:sz w:val="17"/>
          <w:szCs w:val="17"/>
        </w:rPr>
        <w:t xml:space="preserve"> fredad i nästan hela landet. Bytet av dalripa 2009, 4 600 fåglar, var det minsta under </w:t>
      </w:r>
      <w:proofErr w:type="spellStart"/>
      <w:r w:rsidRPr="001C1F89">
        <w:rPr>
          <w:rFonts w:ascii="Verdana" w:eastAsia="Times New Roman" w:hAnsi="Verdana" w:cs="Times New Roman"/>
          <w:sz w:val="17"/>
          <w:szCs w:val="17"/>
        </w:rPr>
        <w:t>statistiksperiodeninnan</w:t>
      </w:r>
      <w:proofErr w:type="spellEnd"/>
      <w:r w:rsidRPr="001C1F89">
        <w:rPr>
          <w:rFonts w:ascii="Verdana" w:eastAsia="Times New Roman" w:hAnsi="Verdana" w:cs="Times New Roman"/>
          <w:sz w:val="17"/>
          <w:szCs w:val="17"/>
        </w:rPr>
        <w:t xml:space="preserve">. Orrbytet uppgick till 101 000, </w:t>
      </w:r>
      <w:proofErr w:type="spellStart"/>
      <w:r w:rsidRPr="001C1F89">
        <w:rPr>
          <w:rFonts w:ascii="Verdana" w:eastAsia="Times New Roman" w:hAnsi="Verdana" w:cs="Times New Roman"/>
          <w:sz w:val="17"/>
          <w:szCs w:val="17"/>
        </w:rPr>
        <w:t>järpbytet</w:t>
      </w:r>
      <w:proofErr w:type="spellEnd"/>
      <w:r w:rsidRPr="001C1F89">
        <w:rPr>
          <w:rFonts w:ascii="Verdana" w:eastAsia="Times New Roman" w:hAnsi="Verdana" w:cs="Times New Roman"/>
          <w:sz w:val="17"/>
          <w:szCs w:val="17"/>
        </w:rPr>
        <w:t xml:space="preserve"> till 60 000 och tjäderbytet till21 000 fåglar.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År 2009 fälldes 62 000 älgar, 26 000 vitsvanshjortar och 3 700 rådjur. Därtill fälldes 150dovhjortar och 40 skogsrenar. Ekonomiskt var älgen det överlägset mest betydande </w:t>
      </w:r>
      <w:proofErr w:type="spellStart"/>
      <w:r w:rsidRPr="001C1F89">
        <w:rPr>
          <w:rFonts w:ascii="Verdana" w:eastAsia="Times New Roman" w:hAnsi="Verdana" w:cs="Times New Roman"/>
          <w:sz w:val="17"/>
          <w:szCs w:val="17"/>
        </w:rPr>
        <w:t>bytesdjuret</w:t>
      </w:r>
      <w:proofErr w:type="gramStart"/>
      <w:r w:rsidRPr="001C1F89">
        <w:rPr>
          <w:rFonts w:ascii="Verdana" w:eastAsia="Times New Roman" w:hAnsi="Verdana" w:cs="Times New Roman"/>
          <w:sz w:val="17"/>
          <w:szCs w:val="17"/>
        </w:rPr>
        <w:t>.Det</w:t>
      </w:r>
      <w:proofErr w:type="spellEnd"/>
      <w:proofErr w:type="gramEnd"/>
      <w:r w:rsidRPr="001C1F89">
        <w:rPr>
          <w:rFonts w:ascii="Verdana" w:eastAsia="Times New Roman" w:hAnsi="Verdana" w:cs="Times New Roman"/>
          <w:sz w:val="17"/>
          <w:szCs w:val="17"/>
        </w:rPr>
        <w:t xml:space="preserve"> totala viltbytets kalkylmässiga produktion av kött uppgick till ca 11 miljoner kilo. </w:t>
      </w:r>
      <w:proofErr w:type="spellStart"/>
      <w:r w:rsidRPr="001C1F89">
        <w:rPr>
          <w:rFonts w:ascii="Verdana" w:eastAsia="Times New Roman" w:hAnsi="Verdana" w:cs="Times New Roman"/>
          <w:sz w:val="17"/>
          <w:szCs w:val="17"/>
        </w:rPr>
        <w:t>Däravutgjorde</w:t>
      </w:r>
      <w:proofErr w:type="spellEnd"/>
      <w:r w:rsidRPr="001C1F89">
        <w:rPr>
          <w:rFonts w:ascii="Verdana" w:eastAsia="Times New Roman" w:hAnsi="Verdana" w:cs="Times New Roman"/>
          <w:sz w:val="17"/>
          <w:szCs w:val="17"/>
        </w:rPr>
        <w:t xml:space="preserve"> älgens andel 8,2 miljoner kilo och de övriga hjortdjurens andel 1,2 miljoner </w:t>
      </w:r>
      <w:proofErr w:type="spellStart"/>
      <w:r w:rsidRPr="001C1F89">
        <w:rPr>
          <w:rFonts w:ascii="Verdana" w:eastAsia="Times New Roman" w:hAnsi="Verdana" w:cs="Times New Roman"/>
          <w:sz w:val="17"/>
          <w:szCs w:val="17"/>
        </w:rPr>
        <w:t>kilo</w:t>
      </w:r>
      <w:proofErr w:type="gramStart"/>
      <w:r w:rsidRPr="001C1F89">
        <w:rPr>
          <w:rFonts w:ascii="Verdana" w:eastAsia="Times New Roman" w:hAnsi="Verdana" w:cs="Times New Roman"/>
          <w:sz w:val="17"/>
          <w:szCs w:val="17"/>
        </w:rPr>
        <w:t>.Det</w:t>
      </w:r>
      <w:proofErr w:type="spellEnd"/>
      <w:proofErr w:type="gramEnd"/>
      <w:r w:rsidRPr="001C1F89">
        <w:rPr>
          <w:rFonts w:ascii="Verdana" w:eastAsia="Times New Roman" w:hAnsi="Verdana" w:cs="Times New Roman"/>
          <w:sz w:val="17"/>
          <w:szCs w:val="17"/>
        </w:rPr>
        <w:t xml:space="preserve"> kalkylmässiga värdet för det totala viltbytet uppgick till drygt 78 miljoner euro. </w:t>
      </w:r>
      <w:proofErr w:type="spellStart"/>
      <w:r w:rsidRPr="001C1F89">
        <w:rPr>
          <w:rFonts w:ascii="Verdana" w:eastAsia="Times New Roman" w:hAnsi="Verdana" w:cs="Times New Roman"/>
          <w:sz w:val="17"/>
          <w:szCs w:val="17"/>
        </w:rPr>
        <w:t>Däravuppgick</w:t>
      </w:r>
      <w:proofErr w:type="spellEnd"/>
      <w:r w:rsidRPr="001C1F89">
        <w:rPr>
          <w:rFonts w:ascii="Verdana" w:eastAsia="Times New Roman" w:hAnsi="Verdana" w:cs="Times New Roman"/>
          <w:sz w:val="17"/>
          <w:szCs w:val="17"/>
        </w:rPr>
        <w:t xml:space="preserve"> hjortdjurens andel till 56 miljoner euro.</w:t>
      </w:r>
    </w:p>
    <w:p w:rsidR="001C1F89" w:rsidRPr="001C1F89" w:rsidRDefault="001C1F89" w:rsidP="001C1F89">
      <w:pPr>
        <w:spacing w:before="100" w:beforeAutospacing="1" w:after="100" w:afterAutospacing="1" w:line="360" w:lineRule="atLeast"/>
        <w:rPr>
          <w:rFonts w:ascii="TimesNewRomanPSMT" w:eastAsia="Times New Roman" w:hAnsi="TimesNewRomanPSMT" w:cs="Times New Roman"/>
          <w:sz w:val="20"/>
          <w:szCs w:val="20"/>
        </w:rPr>
      </w:pPr>
      <w:r w:rsidRPr="001C1F89">
        <w:rPr>
          <w:rFonts w:ascii="TimesNewRomanPSMT" w:eastAsia="Times New Roman" w:hAnsi="TimesNewRomanPSMT" w:cs="Times New Roman"/>
          <w:sz w:val="20"/>
          <w:szCs w:val="20"/>
        </w:rPr>
        <w:t>Statistikens hemsida: www.rktl.</w:t>
      </w:r>
      <w:proofErr w:type="gramStart"/>
      <w:r w:rsidRPr="001C1F89">
        <w:rPr>
          <w:rFonts w:ascii="TimesNewRomanPSMT" w:eastAsia="Times New Roman" w:hAnsi="TimesNewRomanPSMT" w:cs="Times New Roman"/>
          <w:sz w:val="20"/>
          <w:szCs w:val="20"/>
        </w:rPr>
        <w:t>fi /svenska</w:t>
      </w:r>
      <w:proofErr w:type="gramEnd"/>
      <w:r w:rsidRPr="001C1F89">
        <w:rPr>
          <w:rFonts w:ascii="TimesNewRomanPSMT" w:eastAsia="Times New Roman" w:hAnsi="TimesNewRomanPSMT" w:cs="Times New Roman"/>
          <w:sz w:val="20"/>
          <w:szCs w:val="20"/>
        </w:rPr>
        <w:t>/statistik</w:t>
      </w:r>
    </w:p>
    <w:p w:rsidR="001C1F89" w:rsidRDefault="001C1F89">
      <w:r>
        <w:br w:type="page"/>
      </w:r>
    </w:p>
    <w:p w:rsidR="001C1F89" w:rsidRPr="001C1F89" w:rsidRDefault="001C1F89" w:rsidP="001C1F89">
      <w:pPr>
        <w:spacing w:before="100" w:beforeAutospacing="1" w:after="100" w:afterAutospacing="1" w:line="360" w:lineRule="atLeast"/>
        <w:outlineLvl w:val="1"/>
        <w:rPr>
          <w:rFonts w:ascii="Verdana" w:eastAsia="Times New Roman" w:hAnsi="Verdana" w:cs="Times New Roman"/>
          <w:b/>
          <w:bCs/>
          <w:color w:val="444444"/>
          <w:kern w:val="36"/>
          <w:sz w:val="17"/>
          <w:szCs w:val="17"/>
        </w:rPr>
      </w:pPr>
      <w:r w:rsidRPr="001C1F89">
        <w:rPr>
          <w:rFonts w:ascii="Verdana" w:eastAsia="Times New Roman" w:hAnsi="Verdana" w:cs="Times New Roman"/>
          <w:b/>
          <w:bCs/>
          <w:color w:val="444444"/>
          <w:kern w:val="36"/>
          <w:sz w:val="17"/>
          <w:szCs w:val="17"/>
        </w:rPr>
        <w:lastRenderedPageBreak/>
        <w:t>Jakten 2008</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År 2008 betalade 307 000 jägare jaktvårdsavgift. Av jägarna var 5 % kvinnor. Alla jägare har dock inte jagat. Ut på jakt begav sig sammanlagt 226 000 jägare. Av dessa bedrev 192 000 jakt på småvilt och 114 000 jakt på hjortdjur. 81 000 jägare jagade såväl småvilt som hjortdjur.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Av småviltsjägarna jagade 183 000 med vapen medan 36 000 använde fångstredskap. De småviltsjägare som använde vapen var totalt 2,5 miljoner dagar på jakt medan de som bedrev jakten med fångstredskap var ute 1,2 miljoner dagar. Hjortdjursjägarna var på jakt totalt 1,6 miljoner dagar.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142 000 jägare erhöll småviltsbyte. De vanligaste bytesarterna var gräsand och skogshare. Var tredje småviltsjägare erhöll åtminstone en hare och nästan lika många jägare en gräsand. Det totala bytet av skogshare uppgick till 193 000 djur. Bytet av mårdhund uppgick till 154 000, av fälthare till 87 000 och av räv till 63 000. Fångsten av mårdhund 2008 var den största som statistikförts under perioden 1972-2008. </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Under 2008 fälldes rejält en halv miljon sjöfåglar. Av dem var över hälften gräsänder. Totalt uppgick sjöfågelbytet till 272 000 gräsänder, 96 000 krickor, 62 000 knipor, 41 000 bläsänder och 57 000 övriga sjöfågelarter. Av övrigt fågelvilt jagades mest ringduvor. Bytet av denna art uppgick till 157 000 fåglar.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Bytet av skogsfågelvilt stannade 2008 på en avsevärt lägre nivå än åren innan. Särskilt för dalripans del var nedgången kraftig. Bytet av dalripa 2008, 31 000 fåglar, var endast en tredjedel av genomsnittsfångsten under femårsperioden innan. Bytet av övriga skogshönsarter låg på ca 60 % av genomsnittsfångsten för femårsperioden innan. Orrbytet uppgick till 114 000, </w:t>
      </w:r>
      <w:proofErr w:type="spellStart"/>
      <w:r w:rsidRPr="001C1F89">
        <w:rPr>
          <w:rFonts w:ascii="Verdana" w:eastAsia="Times New Roman" w:hAnsi="Verdana" w:cs="Times New Roman"/>
          <w:sz w:val="17"/>
          <w:szCs w:val="17"/>
        </w:rPr>
        <w:t>järpbytet</w:t>
      </w:r>
      <w:proofErr w:type="spellEnd"/>
      <w:r w:rsidRPr="001C1F89">
        <w:rPr>
          <w:rFonts w:ascii="Verdana" w:eastAsia="Times New Roman" w:hAnsi="Verdana" w:cs="Times New Roman"/>
          <w:sz w:val="17"/>
          <w:szCs w:val="17"/>
        </w:rPr>
        <w:t xml:space="preserve"> till 57 000 och tjäderbytet till 26 000 fåglar.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År 2008 fälldes 57 100 älgar, 25 600 vitsvanshjortar och 4 200 rådjur. Därtill fälldes 162 dovhjortar och 89 skogsrenar. Ekonomiskt var älgen det överlägset mest betydande bytesdjuret. Det totala viltbytets kalkylmässiga produktion av kött uppgick till ca 10 miljoner kilo. </w:t>
      </w:r>
      <w:proofErr w:type="gramStart"/>
      <w:r w:rsidRPr="001C1F89">
        <w:rPr>
          <w:rFonts w:ascii="Verdana" w:eastAsia="Times New Roman" w:hAnsi="Verdana" w:cs="Times New Roman"/>
          <w:sz w:val="17"/>
          <w:szCs w:val="17"/>
        </w:rPr>
        <w:t>Därav</w:t>
      </w:r>
      <w:proofErr w:type="gramEnd"/>
      <w:r w:rsidRPr="001C1F89">
        <w:rPr>
          <w:rFonts w:ascii="Verdana" w:eastAsia="Times New Roman" w:hAnsi="Verdana" w:cs="Times New Roman"/>
          <w:sz w:val="17"/>
          <w:szCs w:val="17"/>
        </w:rPr>
        <w:t xml:space="preserve"> utgjorde älgens andel 7,5 miljoner kilo och de övriga hjortdjurens andel 1,3 miljoner kilo.</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Det kalkylmässiga värdet för det totala viltbytet uppgick till drygt 70 miljoner euro. </w:t>
      </w:r>
      <w:proofErr w:type="gramStart"/>
      <w:r w:rsidRPr="001C1F89">
        <w:rPr>
          <w:rFonts w:ascii="Verdana" w:eastAsia="Times New Roman" w:hAnsi="Verdana" w:cs="Times New Roman"/>
          <w:sz w:val="17"/>
          <w:szCs w:val="17"/>
        </w:rPr>
        <w:t>Därav</w:t>
      </w:r>
      <w:proofErr w:type="gramEnd"/>
      <w:r w:rsidRPr="001C1F89">
        <w:rPr>
          <w:rFonts w:ascii="Verdana" w:eastAsia="Times New Roman" w:hAnsi="Verdana" w:cs="Times New Roman"/>
          <w:sz w:val="17"/>
          <w:szCs w:val="17"/>
        </w:rPr>
        <w:t xml:space="preserve"> uppgick hjortdjurens andel till 52 miljoner euro.</w:t>
      </w:r>
    </w:p>
    <w:p w:rsidR="001C1F89" w:rsidRDefault="001C1F89">
      <w:r>
        <w:br w:type="page"/>
      </w:r>
    </w:p>
    <w:p w:rsidR="001C1F89" w:rsidRPr="001C1F89" w:rsidRDefault="001C1F89" w:rsidP="001C1F89">
      <w:pPr>
        <w:spacing w:before="100" w:beforeAutospacing="1" w:after="100" w:afterAutospacing="1" w:line="360" w:lineRule="atLeast"/>
        <w:outlineLvl w:val="1"/>
        <w:rPr>
          <w:rFonts w:ascii="Verdana" w:eastAsia="Times New Roman" w:hAnsi="Verdana" w:cs="Times New Roman"/>
          <w:b/>
          <w:bCs/>
          <w:color w:val="444444"/>
          <w:kern w:val="36"/>
          <w:sz w:val="17"/>
          <w:szCs w:val="17"/>
        </w:rPr>
      </w:pPr>
      <w:r w:rsidRPr="001C1F89">
        <w:rPr>
          <w:rFonts w:ascii="Verdana" w:eastAsia="Times New Roman" w:hAnsi="Verdana" w:cs="Times New Roman"/>
          <w:b/>
          <w:bCs/>
          <w:color w:val="444444"/>
          <w:kern w:val="36"/>
          <w:sz w:val="17"/>
          <w:szCs w:val="17"/>
        </w:rPr>
        <w:lastRenderedPageBreak/>
        <w:t>Viltbytet 2007</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År 2007 var antalet jägare 307 375, av vilka 15 210 kvinnor. De senaste 25 åren har antalet jägare </w:t>
      </w:r>
      <w:proofErr w:type="gramStart"/>
      <w:r w:rsidRPr="001C1F89">
        <w:rPr>
          <w:rFonts w:ascii="Verdana" w:eastAsia="Times New Roman" w:hAnsi="Verdana" w:cs="Times New Roman"/>
          <w:sz w:val="17"/>
          <w:szCs w:val="17"/>
        </w:rPr>
        <w:t>bibehållits</w:t>
      </w:r>
      <w:proofErr w:type="gramEnd"/>
      <w:r w:rsidRPr="001C1F89">
        <w:rPr>
          <w:rFonts w:ascii="Verdana" w:eastAsia="Times New Roman" w:hAnsi="Verdana" w:cs="Times New Roman"/>
          <w:sz w:val="17"/>
          <w:szCs w:val="17"/>
        </w:rPr>
        <w:t xml:space="preserve"> vid </w:t>
      </w:r>
      <w:r w:rsidRPr="001C1F89">
        <w:rPr>
          <w:rFonts w:ascii="Verdana" w:eastAsia="Times New Roman" w:hAnsi="Verdana" w:cs="Times New Roman"/>
          <w:sz w:val="17"/>
          <w:szCs w:val="17"/>
        </w:rPr>
        <w:br/>
        <w:t>ca 300 000. Trettio procent av jägarkåren hör hemma i något av de tre nordligaste jaktvårdsdistrikten. I relation till arealen överskred antalet jägare i Nyland, Norra Savolax, Kymmene och Uleåborgs södra delområde dock medel t</w:t>
      </w:r>
      <w:bookmarkStart w:id="0" w:name="_GoBack"/>
      <w:bookmarkEnd w:id="0"/>
      <w:r w:rsidRPr="001C1F89">
        <w:rPr>
          <w:rFonts w:ascii="Verdana" w:eastAsia="Times New Roman" w:hAnsi="Verdana" w:cs="Times New Roman"/>
          <w:sz w:val="17"/>
          <w:szCs w:val="17"/>
        </w:rPr>
        <w:t>alet för hela landet (medeltalet för Finland 1,0 jägare/km²).</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Liksom föregående år har var fjärde jägare hållit ett sabbatsår. År 2007 gick 222 300 jägare på jakt minst en gång. Antalet dagar med jakt på småvilt var totalt 2 214 800. En del av jägarna var med endast om jakt på hjortdjur. Antalet dagar med jakt på hjort djur var totalt</w:t>
      </w:r>
      <w:r w:rsidRPr="001C1F89">
        <w:rPr>
          <w:rFonts w:ascii="Verdana" w:eastAsia="Times New Roman" w:hAnsi="Verdana" w:cs="Times New Roman"/>
          <w:sz w:val="17"/>
          <w:szCs w:val="17"/>
        </w:rPr>
        <w:br/>
        <w:t>1 475 200.</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Av däggdjuren var skogsharen det van </w:t>
      </w:r>
      <w:proofErr w:type="spellStart"/>
      <w:r w:rsidRPr="001C1F89">
        <w:rPr>
          <w:rFonts w:ascii="Verdana" w:eastAsia="Times New Roman" w:hAnsi="Verdana" w:cs="Times New Roman"/>
          <w:sz w:val="17"/>
          <w:szCs w:val="17"/>
        </w:rPr>
        <w:t>ligaste</w:t>
      </w:r>
      <w:proofErr w:type="spellEnd"/>
      <w:r w:rsidRPr="001C1F89">
        <w:rPr>
          <w:rFonts w:ascii="Verdana" w:eastAsia="Times New Roman" w:hAnsi="Verdana" w:cs="Times New Roman"/>
          <w:sz w:val="17"/>
          <w:szCs w:val="17"/>
        </w:rPr>
        <w:t xml:space="preserve"> bytet med 209 900 skjutna individer. Flest skogsharar sköts i Norra Savolax (53 200). Mårdhunden (135 700) ut gjorde den näststörsta gruppen och på tredje plats kom fältharen</w:t>
      </w:r>
      <w:r w:rsidRPr="001C1F89">
        <w:rPr>
          <w:rFonts w:ascii="Verdana" w:eastAsia="Times New Roman" w:hAnsi="Verdana" w:cs="Times New Roman"/>
          <w:sz w:val="17"/>
          <w:szCs w:val="17"/>
        </w:rPr>
        <w:br/>
        <w:t xml:space="preserve">(65 900). Det största antalet mårdhundar (27 000) blev jägarnas byte i Norra Savolax medan </w:t>
      </w:r>
      <w:proofErr w:type="spellStart"/>
      <w:r w:rsidRPr="001C1F89">
        <w:rPr>
          <w:rFonts w:ascii="Verdana" w:eastAsia="Times New Roman" w:hAnsi="Verdana" w:cs="Times New Roman"/>
          <w:sz w:val="17"/>
          <w:szCs w:val="17"/>
        </w:rPr>
        <w:t>fl</w:t>
      </w:r>
      <w:proofErr w:type="spellEnd"/>
      <w:r w:rsidRPr="001C1F89">
        <w:rPr>
          <w:rFonts w:ascii="Verdana" w:eastAsia="Times New Roman" w:hAnsi="Verdana" w:cs="Times New Roman"/>
          <w:sz w:val="17"/>
          <w:szCs w:val="17"/>
        </w:rPr>
        <w:t xml:space="preserve"> est fältharar </w:t>
      </w:r>
      <w:r w:rsidRPr="001C1F89">
        <w:rPr>
          <w:rFonts w:ascii="Verdana" w:eastAsia="Times New Roman" w:hAnsi="Verdana" w:cs="Times New Roman"/>
          <w:sz w:val="17"/>
          <w:szCs w:val="17"/>
        </w:rPr>
        <w:br/>
        <w:t xml:space="preserve">(11 700) sköts i Österbotten. Älgbytet var sammanlagt </w:t>
      </w:r>
      <w:r w:rsidRPr="001C1F89">
        <w:rPr>
          <w:rFonts w:ascii="Verdana" w:eastAsia="Times New Roman" w:hAnsi="Verdana" w:cs="Times New Roman"/>
          <w:sz w:val="17"/>
          <w:szCs w:val="17"/>
        </w:rPr>
        <w:br/>
        <w:t>62 557 älgar. Flest älgar sköts i Uleåborgs jaktvårdsdistrikt, sammanlagt 12 319 individer. Antalet skjutna vitsvanshjortar var 22 623 av vilka 7 039 sköts i Egentliga Finland. Bytet av skogsvildren var 134 individer, av vilka 117 sköts i Österbotten. Dovhjortsbytet var 161 individer, av vilka 115 hjortar sköts i Nyland. Rådjursbytet var 3 167 individer. Rådjur sköts mest in Egentliga Finland, totalt 965 djur. Av fågelbytet utgjorde gräsanden den största kategorin med 210 700 skjutna individer. De viktigaste bytesområdena i fråga om gräsand var Norra Savolax</w:t>
      </w:r>
      <w:r w:rsidRPr="001C1F89">
        <w:rPr>
          <w:rFonts w:ascii="Verdana" w:eastAsia="Times New Roman" w:hAnsi="Verdana" w:cs="Times New Roman"/>
          <w:sz w:val="17"/>
          <w:szCs w:val="17"/>
        </w:rPr>
        <w:br/>
        <w:t>(19 500), Österbotten (19 400) och Uleåborgs södra delområde (18 800). Det näststörsta antalet fåglar utgjordes av orre (176 000) och ringduva (153 800). Flest orrar sköts i Kajanaland (35 600), medan flest ringduvor sköts i Österbotten (22 800) och i Uleåborgs södra delområde (23 100). Kråkan, som inte hör till kategorin vilt fågel, representerades av 189 400 skjutna individer, flest kråkor sköts i Österbotten (68 300).</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xml:space="preserve">I viss mån jagar man utanför det egna jakt vårdsdistriktet. Av fältfåglarna sköts var fjärde fasan och var femte rapphöna av en gästande jägare. Huvuddelen av sjöfåglarna sköts i jägarnas egna jaktvårdsdistrikt, men varannan alfågel sköts av en gästande jägare. Var tredje småskrake och brunand liksom var fjärde vigg sköts av en gästande jägare. Var fjärde dalripa och tjäder fi </w:t>
      </w:r>
      <w:proofErr w:type="spellStart"/>
      <w:r w:rsidRPr="001C1F89">
        <w:rPr>
          <w:rFonts w:ascii="Verdana" w:eastAsia="Times New Roman" w:hAnsi="Verdana" w:cs="Times New Roman"/>
          <w:sz w:val="17"/>
          <w:szCs w:val="17"/>
        </w:rPr>
        <w:t>ck</w:t>
      </w:r>
      <w:proofErr w:type="spellEnd"/>
      <w:r w:rsidRPr="001C1F89">
        <w:rPr>
          <w:rFonts w:ascii="Verdana" w:eastAsia="Times New Roman" w:hAnsi="Verdana" w:cs="Times New Roman"/>
          <w:sz w:val="17"/>
          <w:szCs w:val="17"/>
        </w:rPr>
        <w:t xml:space="preserve"> jägarna utanför det egna jaktvårdsdistriktet. Var tionde hare och fälthare sköts utanför jägarens egna jaktvårdsdistrikt. Andelen för pälsdjur som fångades utanför det egna jaktvårdsdistriktet var blygsam och bara var fjärde bäver och var femte ekorre sköts av en gästande jägare.</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lastRenderedPageBreak/>
        <w:t xml:space="preserve">Under år 2007 blev bytesmängden i hela landet klart mindre eller låg på samma nivå för 29 arter som medeltalet för föregående femårsperiod. Årsbytet av hermelin, älg, kricka, gräsand, bläsand, stjärtand, ejder, knipa, dalripa och sothöna var mindre än under något annat år under de föregående fem åren. Större än under något av de tidigare fem åren var </w:t>
      </w:r>
      <w:proofErr w:type="gramStart"/>
      <w:r w:rsidRPr="001C1F89">
        <w:rPr>
          <w:rFonts w:ascii="Verdana" w:eastAsia="Times New Roman" w:hAnsi="Verdana" w:cs="Times New Roman"/>
          <w:sz w:val="17"/>
          <w:szCs w:val="17"/>
        </w:rPr>
        <w:t>bytes</w:t>
      </w:r>
      <w:proofErr w:type="gramEnd"/>
      <w:r w:rsidRPr="001C1F89">
        <w:rPr>
          <w:rFonts w:ascii="Verdana" w:eastAsia="Times New Roman" w:hAnsi="Verdana" w:cs="Times New Roman"/>
          <w:sz w:val="17"/>
          <w:szCs w:val="17"/>
        </w:rPr>
        <w:t xml:space="preserve"> mängden i fråga om skogshare, ekorre, mårdhund, mård, vitsvanshjort och lodjur.</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Det kalkylerade värdet av kött- och pälsbytet uppgick under år 2007 till sammanlagt 63 miljoner euro. Bytets köttmängd uppgick till 11 miljoner kilo, varav älgbytet är 8 miljoner kilogram.</w:t>
      </w:r>
    </w:p>
    <w:p w:rsidR="001C1F89" w:rsidRPr="001C1F89" w:rsidRDefault="001C1F89" w:rsidP="001C1F89">
      <w:pPr>
        <w:spacing w:before="100" w:beforeAutospacing="1" w:after="100" w:afterAutospacing="1" w:line="360" w:lineRule="atLeast"/>
        <w:rPr>
          <w:rFonts w:ascii="Verdana" w:eastAsia="Times New Roman" w:hAnsi="Verdana" w:cs="Times New Roman"/>
          <w:sz w:val="17"/>
          <w:szCs w:val="17"/>
        </w:rPr>
      </w:pPr>
      <w:r w:rsidRPr="001C1F89">
        <w:rPr>
          <w:rFonts w:ascii="Verdana" w:eastAsia="Times New Roman" w:hAnsi="Verdana" w:cs="Times New Roman"/>
          <w:sz w:val="17"/>
          <w:szCs w:val="17"/>
        </w:rPr>
        <w:t> </w:t>
      </w:r>
    </w:p>
    <w:p w:rsidR="00BD49AB" w:rsidRDefault="00BD49AB"/>
    <w:sectPr w:rsidR="00BD4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42"/>
    <w:rsid w:val="001C1F89"/>
    <w:rsid w:val="004F60EA"/>
    <w:rsid w:val="00AF2C42"/>
    <w:rsid w:val="00BD49AB"/>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2"/>
    <w:rPr>
      <w:color w:val="0000FF"/>
      <w:u w:val="single"/>
    </w:rPr>
  </w:style>
  <w:style w:type="paragraph" w:styleId="BlockText">
    <w:name w:val="Block Text"/>
    <w:basedOn w:val="Normal"/>
    <w:uiPriority w:val="99"/>
    <w:semiHidden/>
    <w:unhideWhenUsed/>
    <w:rsid w:val="00AF2C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1F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2"/>
    <w:rPr>
      <w:color w:val="0000FF"/>
      <w:u w:val="single"/>
    </w:rPr>
  </w:style>
  <w:style w:type="paragraph" w:styleId="BlockText">
    <w:name w:val="Block Text"/>
    <w:basedOn w:val="Normal"/>
    <w:uiPriority w:val="99"/>
    <w:semiHidden/>
    <w:unhideWhenUsed/>
    <w:rsid w:val="00AF2C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870">
      <w:bodyDiv w:val="1"/>
      <w:marLeft w:val="0"/>
      <w:marRight w:val="0"/>
      <w:marTop w:val="0"/>
      <w:marBottom w:val="0"/>
      <w:divBdr>
        <w:top w:val="none" w:sz="0" w:space="0" w:color="auto"/>
        <w:left w:val="none" w:sz="0" w:space="0" w:color="auto"/>
        <w:bottom w:val="none" w:sz="0" w:space="0" w:color="auto"/>
        <w:right w:val="none" w:sz="0" w:space="0" w:color="auto"/>
      </w:divBdr>
      <w:divsChild>
        <w:div w:id="438136586">
          <w:marLeft w:val="0"/>
          <w:marRight w:val="0"/>
          <w:marTop w:val="0"/>
          <w:marBottom w:val="0"/>
          <w:divBdr>
            <w:top w:val="none" w:sz="0" w:space="0" w:color="auto"/>
            <w:left w:val="none" w:sz="0" w:space="0" w:color="auto"/>
            <w:bottom w:val="none" w:sz="0" w:space="0" w:color="auto"/>
            <w:right w:val="none" w:sz="0" w:space="0" w:color="auto"/>
          </w:divBdr>
          <w:divsChild>
            <w:div w:id="1206059607">
              <w:marLeft w:val="0"/>
              <w:marRight w:val="0"/>
              <w:marTop w:val="0"/>
              <w:marBottom w:val="0"/>
              <w:divBdr>
                <w:top w:val="none" w:sz="0" w:space="0" w:color="auto"/>
                <w:left w:val="none" w:sz="0" w:space="0" w:color="auto"/>
                <w:bottom w:val="none" w:sz="0" w:space="0" w:color="auto"/>
                <w:right w:val="none" w:sz="0" w:space="0" w:color="auto"/>
              </w:divBdr>
              <w:divsChild>
                <w:div w:id="1018964913">
                  <w:marLeft w:val="0"/>
                  <w:marRight w:val="0"/>
                  <w:marTop w:val="0"/>
                  <w:marBottom w:val="0"/>
                  <w:divBdr>
                    <w:top w:val="none" w:sz="0" w:space="0" w:color="auto"/>
                    <w:left w:val="none" w:sz="0" w:space="0" w:color="auto"/>
                    <w:bottom w:val="none" w:sz="0" w:space="0" w:color="auto"/>
                    <w:right w:val="none" w:sz="0" w:space="0" w:color="auto"/>
                  </w:divBdr>
                  <w:divsChild>
                    <w:div w:id="467868465">
                      <w:marLeft w:val="0"/>
                      <w:marRight w:val="0"/>
                      <w:marTop w:val="0"/>
                      <w:marBottom w:val="0"/>
                      <w:divBdr>
                        <w:top w:val="single" w:sz="6" w:space="11" w:color="C8C8C8"/>
                        <w:left w:val="none" w:sz="0" w:space="0" w:color="auto"/>
                        <w:bottom w:val="none" w:sz="0" w:space="0" w:color="auto"/>
                        <w:right w:val="none" w:sz="0" w:space="0" w:color="auto"/>
                      </w:divBdr>
                    </w:div>
                  </w:divsChild>
                </w:div>
              </w:divsChild>
            </w:div>
          </w:divsChild>
        </w:div>
      </w:divsChild>
    </w:div>
    <w:div w:id="572928993">
      <w:bodyDiv w:val="1"/>
      <w:marLeft w:val="0"/>
      <w:marRight w:val="0"/>
      <w:marTop w:val="0"/>
      <w:marBottom w:val="0"/>
      <w:divBdr>
        <w:top w:val="none" w:sz="0" w:space="0" w:color="auto"/>
        <w:left w:val="none" w:sz="0" w:space="0" w:color="auto"/>
        <w:bottom w:val="none" w:sz="0" w:space="0" w:color="auto"/>
        <w:right w:val="none" w:sz="0" w:space="0" w:color="auto"/>
      </w:divBdr>
      <w:divsChild>
        <w:div w:id="58335045">
          <w:marLeft w:val="0"/>
          <w:marRight w:val="0"/>
          <w:marTop w:val="0"/>
          <w:marBottom w:val="0"/>
          <w:divBdr>
            <w:top w:val="none" w:sz="0" w:space="0" w:color="auto"/>
            <w:left w:val="none" w:sz="0" w:space="0" w:color="auto"/>
            <w:bottom w:val="none" w:sz="0" w:space="0" w:color="auto"/>
            <w:right w:val="none" w:sz="0" w:space="0" w:color="auto"/>
          </w:divBdr>
          <w:divsChild>
            <w:div w:id="1376344359">
              <w:marLeft w:val="0"/>
              <w:marRight w:val="0"/>
              <w:marTop w:val="0"/>
              <w:marBottom w:val="0"/>
              <w:divBdr>
                <w:top w:val="none" w:sz="0" w:space="0" w:color="auto"/>
                <w:left w:val="none" w:sz="0" w:space="0" w:color="auto"/>
                <w:bottom w:val="none" w:sz="0" w:space="0" w:color="auto"/>
                <w:right w:val="none" w:sz="0" w:space="0" w:color="auto"/>
              </w:divBdr>
              <w:divsChild>
                <w:div w:id="295062175">
                  <w:marLeft w:val="0"/>
                  <w:marRight w:val="0"/>
                  <w:marTop w:val="0"/>
                  <w:marBottom w:val="0"/>
                  <w:divBdr>
                    <w:top w:val="none" w:sz="0" w:space="0" w:color="auto"/>
                    <w:left w:val="none" w:sz="0" w:space="0" w:color="auto"/>
                    <w:bottom w:val="none" w:sz="0" w:space="0" w:color="auto"/>
                    <w:right w:val="none" w:sz="0" w:space="0" w:color="auto"/>
                  </w:divBdr>
                  <w:divsChild>
                    <w:div w:id="579678852">
                      <w:marLeft w:val="0"/>
                      <w:marRight w:val="0"/>
                      <w:marTop w:val="0"/>
                      <w:marBottom w:val="0"/>
                      <w:divBdr>
                        <w:top w:val="single" w:sz="6" w:space="11" w:color="C8C8C8"/>
                        <w:left w:val="none" w:sz="0" w:space="0" w:color="auto"/>
                        <w:bottom w:val="none" w:sz="0" w:space="0" w:color="auto"/>
                        <w:right w:val="none" w:sz="0" w:space="0" w:color="auto"/>
                      </w:divBdr>
                    </w:div>
                  </w:divsChild>
                </w:div>
              </w:divsChild>
            </w:div>
          </w:divsChild>
        </w:div>
      </w:divsChild>
    </w:div>
    <w:div w:id="1809008663">
      <w:bodyDiv w:val="1"/>
      <w:marLeft w:val="0"/>
      <w:marRight w:val="0"/>
      <w:marTop w:val="0"/>
      <w:marBottom w:val="0"/>
      <w:divBdr>
        <w:top w:val="none" w:sz="0" w:space="0" w:color="auto"/>
        <w:left w:val="none" w:sz="0" w:space="0" w:color="auto"/>
        <w:bottom w:val="none" w:sz="0" w:space="0" w:color="auto"/>
        <w:right w:val="none" w:sz="0" w:space="0" w:color="auto"/>
      </w:divBdr>
      <w:divsChild>
        <w:div w:id="1333728220">
          <w:marLeft w:val="0"/>
          <w:marRight w:val="0"/>
          <w:marTop w:val="0"/>
          <w:marBottom w:val="0"/>
          <w:divBdr>
            <w:top w:val="none" w:sz="0" w:space="0" w:color="auto"/>
            <w:left w:val="none" w:sz="0" w:space="0" w:color="auto"/>
            <w:bottom w:val="none" w:sz="0" w:space="0" w:color="auto"/>
            <w:right w:val="none" w:sz="0" w:space="0" w:color="auto"/>
          </w:divBdr>
          <w:divsChild>
            <w:div w:id="2031449843">
              <w:marLeft w:val="0"/>
              <w:marRight w:val="0"/>
              <w:marTop w:val="0"/>
              <w:marBottom w:val="0"/>
              <w:divBdr>
                <w:top w:val="none" w:sz="0" w:space="0" w:color="auto"/>
                <w:left w:val="none" w:sz="0" w:space="0" w:color="auto"/>
                <w:bottom w:val="none" w:sz="0" w:space="0" w:color="auto"/>
                <w:right w:val="none" w:sz="0" w:space="0" w:color="auto"/>
              </w:divBdr>
              <w:divsChild>
                <w:div w:id="1448890767">
                  <w:marLeft w:val="0"/>
                  <w:marRight w:val="0"/>
                  <w:marTop w:val="0"/>
                  <w:marBottom w:val="0"/>
                  <w:divBdr>
                    <w:top w:val="none" w:sz="0" w:space="0" w:color="auto"/>
                    <w:left w:val="none" w:sz="0" w:space="0" w:color="auto"/>
                    <w:bottom w:val="none" w:sz="0" w:space="0" w:color="auto"/>
                    <w:right w:val="none" w:sz="0" w:space="0" w:color="auto"/>
                  </w:divBdr>
                  <w:divsChild>
                    <w:div w:id="1249121534">
                      <w:marLeft w:val="0"/>
                      <w:marRight w:val="0"/>
                      <w:marTop w:val="0"/>
                      <w:marBottom w:val="0"/>
                      <w:divBdr>
                        <w:top w:val="single" w:sz="6" w:space="11" w:color="C8C8C8"/>
                        <w:left w:val="none" w:sz="0" w:space="0" w:color="auto"/>
                        <w:bottom w:val="none" w:sz="0" w:space="0" w:color="auto"/>
                        <w:right w:val="none" w:sz="0" w:space="0" w:color="auto"/>
                      </w:divBdr>
                    </w:div>
                  </w:divsChild>
                </w:div>
              </w:divsChild>
            </w:div>
          </w:divsChild>
        </w:div>
      </w:divsChild>
    </w:div>
    <w:div w:id="1869176033">
      <w:bodyDiv w:val="1"/>
      <w:marLeft w:val="0"/>
      <w:marRight w:val="0"/>
      <w:marTop w:val="0"/>
      <w:marBottom w:val="0"/>
      <w:divBdr>
        <w:top w:val="none" w:sz="0" w:space="0" w:color="auto"/>
        <w:left w:val="none" w:sz="0" w:space="0" w:color="auto"/>
        <w:bottom w:val="none" w:sz="0" w:space="0" w:color="auto"/>
        <w:right w:val="none" w:sz="0" w:space="0" w:color="auto"/>
      </w:divBdr>
      <w:divsChild>
        <w:div w:id="1661349604">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sChild>
                <w:div w:id="1421826835">
                  <w:marLeft w:val="0"/>
                  <w:marRight w:val="0"/>
                  <w:marTop w:val="0"/>
                  <w:marBottom w:val="0"/>
                  <w:divBdr>
                    <w:top w:val="none" w:sz="0" w:space="0" w:color="auto"/>
                    <w:left w:val="none" w:sz="0" w:space="0" w:color="auto"/>
                    <w:bottom w:val="none" w:sz="0" w:space="0" w:color="auto"/>
                    <w:right w:val="none" w:sz="0" w:space="0" w:color="auto"/>
                  </w:divBdr>
                  <w:divsChild>
                    <w:div w:id="1693994759">
                      <w:marLeft w:val="0"/>
                      <w:marRight w:val="0"/>
                      <w:marTop w:val="0"/>
                      <w:marBottom w:val="0"/>
                      <w:divBdr>
                        <w:top w:val="single" w:sz="6" w:space="11" w:color="C8C8C8"/>
                        <w:left w:val="none" w:sz="0" w:space="0" w:color="auto"/>
                        <w:bottom w:val="none" w:sz="0" w:space="0" w:color="auto"/>
                        <w:right w:val="none" w:sz="0" w:space="0" w:color="auto"/>
                      </w:divBdr>
                    </w:div>
                  </w:divsChild>
                </w:div>
              </w:divsChild>
            </w:div>
          </w:divsChild>
        </w:div>
      </w:divsChild>
    </w:div>
    <w:div w:id="2106344611">
      <w:bodyDiv w:val="1"/>
      <w:marLeft w:val="0"/>
      <w:marRight w:val="0"/>
      <w:marTop w:val="0"/>
      <w:marBottom w:val="0"/>
      <w:divBdr>
        <w:top w:val="none" w:sz="0" w:space="0" w:color="auto"/>
        <w:left w:val="none" w:sz="0" w:space="0" w:color="auto"/>
        <w:bottom w:val="none" w:sz="0" w:space="0" w:color="auto"/>
        <w:right w:val="none" w:sz="0" w:space="0" w:color="auto"/>
      </w:divBdr>
      <w:divsChild>
        <w:div w:id="791478348">
          <w:marLeft w:val="0"/>
          <w:marRight w:val="0"/>
          <w:marTop w:val="0"/>
          <w:marBottom w:val="0"/>
          <w:divBdr>
            <w:top w:val="none" w:sz="0" w:space="0" w:color="auto"/>
            <w:left w:val="none" w:sz="0" w:space="0" w:color="auto"/>
            <w:bottom w:val="none" w:sz="0" w:space="0" w:color="auto"/>
            <w:right w:val="none" w:sz="0" w:space="0" w:color="auto"/>
          </w:divBdr>
          <w:divsChild>
            <w:div w:id="739984790">
              <w:marLeft w:val="0"/>
              <w:marRight w:val="0"/>
              <w:marTop w:val="0"/>
              <w:marBottom w:val="0"/>
              <w:divBdr>
                <w:top w:val="none" w:sz="0" w:space="0" w:color="auto"/>
                <w:left w:val="none" w:sz="0" w:space="0" w:color="auto"/>
                <w:bottom w:val="none" w:sz="0" w:space="0" w:color="auto"/>
                <w:right w:val="none" w:sz="0" w:space="0" w:color="auto"/>
              </w:divBdr>
              <w:divsChild>
                <w:div w:id="1729525579">
                  <w:marLeft w:val="0"/>
                  <w:marRight w:val="0"/>
                  <w:marTop w:val="0"/>
                  <w:marBottom w:val="0"/>
                  <w:divBdr>
                    <w:top w:val="none" w:sz="0" w:space="0" w:color="auto"/>
                    <w:left w:val="none" w:sz="0" w:space="0" w:color="auto"/>
                    <w:bottom w:val="none" w:sz="0" w:space="0" w:color="auto"/>
                    <w:right w:val="none" w:sz="0" w:space="0" w:color="auto"/>
                  </w:divBdr>
                  <w:divsChild>
                    <w:div w:id="1535926048">
                      <w:marLeft w:val="0"/>
                      <w:marRight w:val="0"/>
                      <w:marTop w:val="0"/>
                      <w:marBottom w:val="0"/>
                      <w:divBdr>
                        <w:top w:val="single" w:sz="6" w:space="11" w:color="C8C8C8"/>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ktl.fi/svenska/statist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1865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2012-08-30T09:28:00Z</cp:lastPrinted>
  <dcterms:created xsi:type="dcterms:W3CDTF">2012-08-30T09:05:00Z</dcterms:created>
  <dcterms:modified xsi:type="dcterms:W3CDTF">2012-08-30T09:34:00Z</dcterms:modified>
</cp:coreProperties>
</file>