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B0" w:rsidRPr="00BB295F" w:rsidRDefault="006D5AB0" w:rsidP="006D5AB0">
      <w:pPr>
        <w:rPr>
          <w:rFonts w:ascii="Times New Roman" w:hAnsi="Times New Roman" w:cs="Times New Roman"/>
        </w:rPr>
      </w:pPr>
      <w:r w:rsidRPr="00BB295F">
        <w:rPr>
          <w:rFonts w:ascii="Times New Roman" w:hAnsi="Times New Roman" w:cs="Times New Roman"/>
        </w:rPr>
        <w:t>Inledaren</w:t>
      </w:r>
    </w:p>
    <w:p w:rsidR="006D5AB0" w:rsidRPr="00BB295F" w:rsidRDefault="0031066D" w:rsidP="006D5A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har inte råd</w:t>
      </w:r>
    </w:p>
    <w:p w:rsidR="006D5AB0" w:rsidRPr="00BB295F" w:rsidRDefault="001035E6" w:rsidP="006D5A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6D5AB0" w:rsidRPr="00BB295F">
        <w:rPr>
          <w:rFonts w:ascii="Times New Roman" w:hAnsi="Times New Roman" w:cs="Times New Roman"/>
        </w:rPr>
        <w:t>oken ”Konflikter i skärgårdsmiljön”, som presenteras i detta temanummer, ger biologiska, etiska och samhälleliga perspektiv på Åbolands skärgård. Författarna har all</w:t>
      </w:r>
      <w:r w:rsidR="008A1723">
        <w:rPr>
          <w:rFonts w:ascii="Times New Roman" w:hAnsi="Times New Roman" w:cs="Times New Roman"/>
        </w:rPr>
        <w:t>a anknytning till Åbo Akademi. Trots att f</w:t>
      </w:r>
      <w:r w:rsidR="006D5AB0" w:rsidRPr="00BB295F">
        <w:rPr>
          <w:rFonts w:ascii="Times New Roman" w:hAnsi="Times New Roman" w:cs="Times New Roman"/>
        </w:rPr>
        <w:t xml:space="preserve">okuseringen ligger på Åboland, </w:t>
      </w:r>
      <w:r w:rsidR="008A1723">
        <w:rPr>
          <w:rFonts w:ascii="Times New Roman" w:hAnsi="Times New Roman" w:cs="Times New Roman"/>
        </w:rPr>
        <w:t xml:space="preserve">kan </w:t>
      </w:r>
      <w:r w:rsidR="006D5AB0" w:rsidRPr="00BB295F">
        <w:rPr>
          <w:rFonts w:ascii="Times New Roman" w:hAnsi="Times New Roman" w:cs="Times New Roman"/>
        </w:rPr>
        <w:t>mycket av</w:t>
      </w:r>
      <w:r w:rsidR="008A1723">
        <w:rPr>
          <w:rFonts w:ascii="Times New Roman" w:hAnsi="Times New Roman" w:cs="Times New Roman"/>
        </w:rPr>
        <w:t xml:space="preserve"> det som avhandlas </w:t>
      </w:r>
      <w:r w:rsidR="006D5AB0" w:rsidRPr="00BB295F">
        <w:rPr>
          <w:rFonts w:ascii="Times New Roman" w:hAnsi="Times New Roman" w:cs="Times New Roman"/>
        </w:rPr>
        <w:t>lika bra gälla hela Svenskfinland, till vissa delar hela landet.</w:t>
      </w:r>
    </w:p>
    <w:p w:rsidR="00FE3191" w:rsidRDefault="006D5AB0" w:rsidP="00CD632D">
      <w:pPr>
        <w:pStyle w:val="NormalWeb"/>
      </w:pPr>
      <w:r w:rsidRPr="00BB295F">
        <w:rPr>
          <w:b/>
        </w:rPr>
        <w:t>DETTA ÄR</w:t>
      </w:r>
      <w:r w:rsidRPr="00BB295F">
        <w:t xml:space="preserve"> en bok som skall läsas med eftertanke, och reflektion. Det är inga lätta texter, inte alltid lättsmälta – men betydligt</w:t>
      </w:r>
      <w:r w:rsidR="00967863">
        <w:t xml:space="preserve"> sakligare </w:t>
      </w:r>
      <w:r w:rsidR="00BA4A79">
        <w:t xml:space="preserve">och </w:t>
      </w:r>
      <w:r w:rsidRPr="00BB295F">
        <w:t>mera substans</w:t>
      </w:r>
      <w:r w:rsidR="00967863">
        <w:t>mätta</w:t>
      </w:r>
      <w:r w:rsidR="00FE3191">
        <w:t>d</w:t>
      </w:r>
      <w:r w:rsidRPr="00BB295F">
        <w:t xml:space="preserve"> än </w:t>
      </w:r>
      <w:r w:rsidR="00FE3191">
        <w:t xml:space="preserve">det </w:t>
      </w:r>
      <w:r w:rsidRPr="00BB295F">
        <w:t>som hittas på dagstidningarnas d</w:t>
      </w:r>
      <w:r w:rsidR="00967863">
        <w:t xml:space="preserve">ebattsidor och </w:t>
      </w:r>
      <w:r w:rsidRPr="00BB295F">
        <w:t xml:space="preserve">internetforum. </w:t>
      </w:r>
      <w:r w:rsidR="008A1723">
        <w:br/>
      </w:r>
      <w:r w:rsidRPr="00BB295F">
        <w:t>Symptomatiskt är också den tystnad som dylik fackprosa möter i dagspress</w:t>
      </w:r>
      <w:r w:rsidR="001035E6">
        <w:t>;</w:t>
      </w:r>
      <w:r w:rsidR="001035E6" w:rsidRPr="001035E6">
        <w:t xml:space="preserve"> </w:t>
      </w:r>
      <w:r w:rsidR="001035E6">
        <w:t xml:space="preserve">på </w:t>
      </w:r>
      <w:r w:rsidR="001035E6" w:rsidRPr="00BB295F">
        <w:t>litteratursidor</w:t>
      </w:r>
      <w:r w:rsidR="00FE3191">
        <w:t>na hittas</w:t>
      </w:r>
      <w:r w:rsidR="001035E6">
        <w:t xml:space="preserve"> </w:t>
      </w:r>
      <w:r w:rsidR="001035E6" w:rsidRPr="00BB295F">
        <w:t>högkultur</w:t>
      </w:r>
      <w:r w:rsidR="001035E6">
        <w:t>, livsstilstrender</w:t>
      </w:r>
      <w:r w:rsidR="001035E6" w:rsidRPr="00BB295F">
        <w:t xml:space="preserve"> och flärd</w:t>
      </w:r>
      <w:r w:rsidR="00C071DF">
        <w:t xml:space="preserve"> – mera sällan sakprosa.</w:t>
      </w:r>
      <w:r w:rsidR="00FE3191">
        <w:t xml:space="preserve"> Tyvärr.</w:t>
      </w:r>
      <w:r w:rsidR="00C071DF">
        <w:br/>
      </w:r>
      <w:r w:rsidR="00787905" w:rsidRPr="00BB295F">
        <w:br/>
      </w:r>
      <w:r w:rsidR="00BB295F" w:rsidRPr="00BB295F">
        <w:rPr>
          <w:b/>
        </w:rPr>
        <w:t>FÖRUTOM</w:t>
      </w:r>
      <w:r w:rsidR="00BB295F">
        <w:rPr>
          <w:b/>
        </w:rPr>
        <w:t xml:space="preserve"> </w:t>
      </w:r>
      <w:r w:rsidR="00BB295F">
        <w:t>miljö- och förvaltningsrelaterade artiklar kretsar hälften av innehållet kring oss människor, om detta med</w:t>
      </w:r>
      <w:r w:rsidR="008A1723">
        <w:t xml:space="preserve"> våra</w:t>
      </w:r>
      <w:r w:rsidR="00BB295F">
        <w:t xml:space="preserve"> attityder, </w:t>
      </w:r>
      <w:r w:rsidR="008A1723">
        <w:t xml:space="preserve">vår </w:t>
      </w:r>
      <w:r w:rsidR="00BB295F">
        <w:t xml:space="preserve">livssyn, </w:t>
      </w:r>
      <w:r w:rsidR="008A1723">
        <w:t xml:space="preserve">och vår beredskap </w:t>
      </w:r>
      <w:r w:rsidR="00BB295F">
        <w:t>till förändring</w:t>
      </w:r>
      <w:r w:rsidR="008A1723">
        <w:t xml:space="preserve">. </w:t>
      </w:r>
      <w:r w:rsidR="00E860A0">
        <w:t xml:space="preserve">Respekten för </w:t>
      </w:r>
      <w:r w:rsidR="008A1723">
        <w:t xml:space="preserve">vårt </w:t>
      </w:r>
      <w:r w:rsidR="00850ADB">
        <w:t>naturarv</w:t>
      </w:r>
      <w:r w:rsidR="008A1723">
        <w:t xml:space="preserve"> och utnyttjande</w:t>
      </w:r>
      <w:r w:rsidR="00E860A0">
        <w:t>t</w:t>
      </w:r>
      <w:r w:rsidR="008A1723">
        <w:t xml:space="preserve"> av naturresurserna står </w:t>
      </w:r>
      <w:r w:rsidR="00BB295F">
        <w:t xml:space="preserve">och faller </w:t>
      </w:r>
      <w:r w:rsidR="008A1723">
        <w:t xml:space="preserve">med </w:t>
      </w:r>
      <w:r w:rsidR="00BB295F">
        <w:t xml:space="preserve">vad vi tänker och gör. </w:t>
      </w:r>
      <w:r w:rsidR="00E860A0">
        <w:br/>
      </w:r>
      <w:r w:rsidRPr="00BB295F">
        <w:t xml:space="preserve">En av de många </w:t>
      </w:r>
      <w:r w:rsidR="00BB295F">
        <w:t xml:space="preserve">intressanta artiklarna </w:t>
      </w:r>
      <w:r w:rsidRPr="00BB295F">
        <w:t xml:space="preserve">står biskop Björn Vikström för. </w:t>
      </w:r>
      <w:r w:rsidR="00E860A0">
        <w:br/>
      </w:r>
      <w:r w:rsidRPr="00BB295F">
        <w:t>Under rubriken ”Vem kan vi lita på – när är kunskapen tillräcklig?” granskar han hållbar utveckling genom att diskutera den vetenskapliga kunskapens roll, dels i det politiska beslutsfattandet, dels i fråga om medborgarnas individuella val.</w:t>
      </w:r>
      <w:r w:rsidR="00BB295F">
        <w:br/>
      </w:r>
      <w:r w:rsidRPr="00BB295F">
        <w:t xml:space="preserve">Han skriver att till forskningens natur hör ifrågasättande och ständig omprövning </w:t>
      </w:r>
      <w:r w:rsidR="00BB295F">
        <w:t xml:space="preserve">och </w:t>
      </w:r>
      <w:r w:rsidRPr="00BB295F">
        <w:t xml:space="preserve">konstaterar att såväl politiker som individer ofta frågar efter klara och entydiga resultat som kan omsättas i konkreta handlingsmodeller. </w:t>
      </w:r>
      <w:r w:rsidR="00C337EF">
        <w:br/>
      </w:r>
      <w:r w:rsidR="00C337EF">
        <w:br/>
      </w:r>
      <w:r w:rsidR="00C337EF">
        <w:rPr>
          <w:b/>
        </w:rPr>
        <w:t>DETTA MED</w:t>
      </w:r>
      <w:r w:rsidR="00BB295F">
        <w:t xml:space="preserve"> ständig omprövning gäller oss alla. Det är journalistens roll, det är en del av politi</w:t>
      </w:r>
      <w:r w:rsidR="00B4730D">
        <w:t xml:space="preserve">kernas roll, myndigheters roll </w:t>
      </w:r>
      <w:r w:rsidR="00BB295F">
        <w:t>- och allas vår egen</w:t>
      </w:r>
      <w:r w:rsidR="00E860A0">
        <w:t xml:space="preserve"> roll och skyldighet</w:t>
      </w:r>
      <w:r w:rsidR="00BB295F">
        <w:t>.</w:t>
      </w:r>
      <w:r w:rsidR="00E860A0">
        <w:t xml:space="preserve"> Trots att vi lever i en föränderlig värld är t</w:t>
      </w:r>
      <w:r w:rsidR="00B4730D">
        <w:t xml:space="preserve">yvärr </w:t>
      </w:r>
      <w:r w:rsidR="00AE60B1">
        <w:t>alltför många oförmögna till detta</w:t>
      </w:r>
      <w:r w:rsidR="00E860A0">
        <w:t>, och framförallt att tänka och agera långsiktigt</w:t>
      </w:r>
      <w:r w:rsidR="00AE60B1">
        <w:t>.</w:t>
      </w:r>
      <w:r w:rsidR="001076EE">
        <w:t xml:space="preserve"> </w:t>
      </w:r>
      <w:r w:rsidR="00E860A0">
        <w:t xml:space="preserve">Det är jag, här och nu som gäller. </w:t>
      </w:r>
      <w:r w:rsidR="00930DEE">
        <w:br/>
      </w:r>
      <w:r w:rsidR="00E860A0">
        <w:t xml:space="preserve">Och populister av alla de slag har </w:t>
      </w:r>
      <w:r w:rsidR="00930DEE">
        <w:t xml:space="preserve">oftast </w:t>
      </w:r>
      <w:r w:rsidR="001076EE" w:rsidRPr="00BB295F">
        <w:t xml:space="preserve">enkla svar </w:t>
      </w:r>
      <w:r w:rsidR="00E860A0">
        <w:t xml:space="preserve">också </w:t>
      </w:r>
      <w:r w:rsidR="001076EE" w:rsidRPr="00BB295F">
        <w:t xml:space="preserve">på </w:t>
      </w:r>
      <w:r w:rsidR="00E860A0">
        <w:t xml:space="preserve">de mest </w:t>
      </w:r>
      <w:r w:rsidR="001076EE" w:rsidRPr="00BB295F">
        <w:t>komplicerade frågor, som</w:t>
      </w:r>
      <w:r w:rsidR="00E860A0">
        <w:t xml:space="preserve"> många</w:t>
      </w:r>
      <w:r w:rsidR="001076EE">
        <w:t xml:space="preserve"> slukar med hull och hår.</w:t>
      </w:r>
      <w:r w:rsidR="001076EE">
        <w:br/>
      </w:r>
      <w:r w:rsidR="001076EE" w:rsidRPr="00BB295F">
        <w:t>Tyvärr har komplicerade frågor inga lätta svar.</w:t>
      </w:r>
      <w:r w:rsidR="00C337EF">
        <w:br/>
      </w:r>
      <w:r w:rsidR="00C337EF">
        <w:br/>
      </w:r>
      <w:r w:rsidR="00C337EF">
        <w:rPr>
          <w:b/>
        </w:rPr>
        <w:t>ETT EXEMPEL</w:t>
      </w:r>
      <w:r w:rsidR="00C337EF">
        <w:t xml:space="preserve"> </w:t>
      </w:r>
      <w:r w:rsidR="00B4730D">
        <w:t xml:space="preserve">på avsaknad av </w:t>
      </w:r>
      <w:r w:rsidR="005A2792">
        <w:t>”</w:t>
      </w:r>
      <w:r w:rsidR="00B4730D">
        <w:t>omprövning</w:t>
      </w:r>
      <w:r w:rsidR="00AE60B1">
        <w:t>sförstånd</w:t>
      </w:r>
      <w:r w:rsidR="005A2792">
        <w:t>”</w:t>
      </w:r>
      <w:r w:rsidR="00AE60B1">
        <w:t xml:space="preserve"> </w:t>
      </w:r>
      <w:r w:rsidR="00B4730D">
        <w:t xml:space="preserve">tangeras i detta nummer i artiklar berörande vårjakt på fågel. </w:t>
      </w:r>
      <w:r w:rsidR="001076EE">
        <w:t>Samtidigt är det</w:t>
      </w:r>
      <w:r w:rsidR="0031066D">
        <w:t>ta</w:t>
      </w:r>
      <w:r w:rsidR="001076EE">
        <w:t xml:space="preserve"> en </w:t>
      </w:r>
      <w:r w:rsidR="0031066D">
        <w:t xml:space="preserve">fråga som har ett lätt svar: </w:t>
      </w:r>
      <w:r w:rsidR="00C071DF">
        <w:t>nöjes</w:t>
      </w:r>
      <w:r w:rsidR="0031066D">
        <w:t>jakt på flyttfåglar under våren</w:t>
      </w:r>
      <w:r w:rsidR="00D36156">
        <w:t xml:space="preserve"> hör inte hemma i den </w:t>
      </w:r>
      <w:r w:rsidR="00FC2D12">
        <w:t xml:space="preserve">miljösargade och exploaterade </w:t>
      </w:r>
      <w:r w:rsidR="00C071DF">
        <w:t xml:space="preserve">värld, och med de värderingar </w:t>
      </w:r>
      <w:r w:rsidR="001076EE">
        <w:t xml:space="preserve">vi </w:t>
      </w:r>
      <w:r w:rsidR="00C071DF">
        <w:t xml:space="preserve">idag </w:t>
      </w:r>
      <w:r w:rsidR="001076EE">
        <w:t>lever</w:t>
      </w:r>
      <w:r w:rsidR="00C071DF">
        <w:t xml:space="preserve"> med</w:t>
      </w:r>
      <w:r w:rsidR="001076EE">
        <w:t>.</w:t>
      </w:r>
      <w:r w:rsidR="001076EE">
        <w:br/>
      </w:r>
      <w:r w:rsidR="005A2792">
        <w:t>Att en massa herrar med höga titlar och befattningar</w:t>
      </w:r>
      <w:r w:rsidR="00C071DF">
        <w:t xml:space="preserve">, </w:t>
      </w:r>
      <w:r w:rsidR="006E4641">
        <w:t xml:space="preserve">vår EU-representant i Bryssel/Strasbourg inkluderad, </w:t>
      </w:r>
      <w:r w:rsidR="005A2792">
        <w:t>kan fortsätta att visa en såda</w:t>
      </w:r>
      <w:r w:rsidR="00D64DF1">
        <w:t>n förbluffande omdömeslöshet att</w:t>
      </w:r>
      <w:r w:rsidR="003009AF">
        <w:t xml:space="preserve"> de </w:t>
      </w:r>
      <w:r w:rsidR="0034134A">
        <w:t xml:space="preserve">ännu </w:t>
      </w:r>
      <w:r w:rsidR="003009AF">
        <w:t>på 2000-talet</w:t>
      </w:r>
      <w:r w:rsidR="005A2792">
        <w:t xml:space="preserve"> i offentligheten försvara</w:t>
      </w:r>
      <w:r w:rsidR="0034134A">
        <w:t>r</w:t>
      </w:r>
      <w:r w:rsidR="005A2792">
        <w:t xml:space="preserve"> </w:t>
      </w:r>
      <w:r w:rsidR="00C071DF">
        <w:t>nöjes</w:t>
      </w:r>
      <w:r w:rsidR="005A2792">
        <w:t>jakt på flyttfåglar under våren</w:t>
      </w:r>
      <w:r w:rsidR="0034134A">
        <w:t xml:space="preserve"> </w:t>
      </w:r>
      <w:r w:rsidR="00D64DF1">
        <w:t>är cho</w:t>
      </w:r>
      <w:r w:rsidR="00B00EB1">
        <w:t>c</w:t>
      </w:r>
      <w:r w:rsidR="00D64DF1">
        <w:t>kerande.</w:t>
      </w:r>
      <w:r w:rsidR="007B02E7">
        <w:t xml:space="preserve"> </w:t>
      </w:r>
      <w:r w:rsidR="00FC2D12">
        <w:br/>
      </w:r>
      <w:r w:rsidR="006A12DA">
        <w:t>Då vet man inte mycket om</w:t>
      </w:r>
      <w:r w:rsidR="00930DEE">
        <w:t xml:space="preserve"> etik och moral</w:t>
      </w:r>
      <w:r w:rsidR="00FC2D12">
        <w:t>.</w:t>
      </w:r>
      <w:r w:rsidR="003B561B">
        <w:t xml:space="preserve"> </w:t>
      </w:r>
      <w:r w:rsidR="00FC2D12">
        <w:br/>
      </w:r>
      <w:r w:rsidR="003B561B">
        <w:t>Både nationellt och i</w:t>
      </w:r>
      <w:r w:rsidR="0034134A">
        <w:t>nternationellt sett är vårjakt badwill i högsta potens</w:t>
      </w:r>
      <w:r w:rsidR="00761428">
        <w:t xml:space="preserve"> som signalerar tankemässig stagnation</w:t>
      </w:r>
      <w:r w:rsidR="0034134A">
        <w:t xml:space="preserve">; är det </w:t>
      </w:r>
      <w:r w:rsidR="00FB06E9">
        <w:t xml:space="preserve">den </w:t>
      </w:r>
      <w:r w:rsidR="0034134A">
        <w:t>Finlandsbild vi vill ge världen?</w:t>
      </w:r>
      <w:r w:rsidR="00DA048F">
        <w:t xml:space="preserve"> </w:t>
      </w:r>
      <w:r w:rsidR="004500E1">
        <w:t xml:space="preserve">All fågeljakt </w:t>
      </w:r>
      <w:r w:rsidR="002E0676">
        <w:t>idag är nöjesjakt</w:t>
      </w:r>
      <w:r w:rsidR="00C071DF">
        <w:t>, skall det finnas en så</w:t>
      </w:r>
      <w:r w:rsidR="00C962B8">
        <w:t>da</w:t>
      </w:r>
      <w:r w:rsidR="00C071DF">
        <w:t>n är det</w:t>
      </w:r>
      <w:r w:rsidR="00FC2D12">
        <w:t xml:space="preserve"> hösten </w:t>
      </w:r>
      <w:r w:rsidR="00C071DF">
        <w:t>som gäller</w:t>
      </w:r>
      <w:r w:rsidR="00FC2D12">
        <w:t>.</w:t>
      </w:r>
      <w:r w:rsidR="00C071DF">
        <w:t xml:space="preserve"> I Sverige förbjöds vårjakt på sjöfågel </w:t>
      </w:r>
      <w:r w:rsidR="003E3391">
        <w:t>1955</w:t>
      </w:r>
      <w:r w:rsidR="00BA4A79">
        <w:t>.</w:t>
      </w:r>
      <w:r w:rsidR="006A12DA">
        <w:br/>
      </w:r>
      <w:r w:rsidR="00495EFE">
        <w:t>Att gömma sig bakom ordet ”tradition”</w:t>
      </w:r>
      <w:r w:rsidR="004756CF">
        <w:t xml:space="preserve"> är att förnedra </w:t>
      </w:r>
      <w:r w:rsidR="00495EFE">
        <w:t>en respektabel skärgårdskultur</w:t>
      </w:r>
      <w:r w:rsidR="0031066D">
        <w:t>. I</w:t>
      </w:r>
      <w:r w:rsidR="004756CF">
        <w:t xml:space="preserve"> fattigtider</w:t>
      </w:r>
      <w:r w:rsidR="00F60BD7">
        <w:t xml:space="preserve"> var naturahushållning nyckeln till överlevnad</w:t>
      </w:r>
      <w:r w:rsidR="006E4641">
        <w:t xml:space="preserve">, </w:t>
      </w:r>
      <w:r w:rsidR="0031066D">
        <w:t xml:space="preserve">vårjakten inkluderad, </w:t>
      </w:r>
      <w:r w:rsidR="006E4641">
        <w:t>som de</w:t>
      </w:r>
      <w:r w:rsidR="0035477E">
        <w:t xml:space="preserve"> flesta människor</w:t>
      </w:r>
      <w:r w:rsidR="006E4641">
        <w:t xml:space="preserve"> nog begriper</w:t>
      </w:r>
      <w:r w:rsidR="002E0676">
        <w:t xml:space="preserve"> och respekterar</w:t>
      </w:r>
      <w:r w:rsidR="00A8699C">
        <w:t>, som Johan Franzén skriver om i detta nummer</w:t>
      </w:r>
      <w:r w:rsidR="0035477E">
        <w:t>.</w:t>
      </w:r>
      <w:r w:rsidR="00C962B8">
        <w:t xml:space="preserve"> </w:t>
      </w:r>
      <w:r w:rsidR="00C962B8">
        <w:br/>
        <w:t xml:space="preserve">Den </w:t>
      </w:r>
      <w:r w:rsidR="00F1681B">
        <w:rPr>
          <w:lang w:val="sv-SE"/>
        </w:rPr>
        <w:t xml:space="preserve">unga </w:t>
      </w:r>
      <w:r w:rsidR="00C962B8">
        <w:rPr>
          <w:lang w:val="sv-SE"/>
        </w:rPr>
        <w:t xml:space="preserve">jemenitiska nobelpristagarkvinnan </w:t>
      </w:r>
      <w:proofErr w:type="spellStart"/>
      <w:r w:rsidR="00C962B8">
        <w:rPr>
          <w:lang w:val="sv-SE"/>
        </w:rPr>
        <w:t>Tawakkul</w:t>
      </w:r>
      <w:proofErr w:type="spellEnd"/>
      <w:r w:rsidR="00C962B8">
        <w:rPr>
          <w:lang w:val="sv-SE"/>
        </w:rPr>
        <w:t xml:space="preserve"> Karman </w:t>
      </w:r>
      <w:r w:rsidR="00F1681B">
        <w:rPr>
          <w:lang w:val="sv-SE"/>
        </w:rPr>
        <w:t xml:space="preserve">gav </w:t>
      </w:r>
      <w:r w:rsidR="00C962B8">
        <w:rPr>
          <w:lang w:val="sv-SE"/>
        </w:rPr>
        <w:t xml:space="preserve">under fredsprisutdelningen i Oslo </w:t>
      </w:r>
      <w:r w:rsidR="00F1681B">
        <w:rPr>
          <w:lang w:val="sv-SE"/>
        </w:rPr>
        <w:t xml:space="preserve">exempel på </w:t>
      </w:r>
      <w:r w:rsidR="00C962B8">
        <w:rPr>
          <w:lang w:val="sv-SE"/>
        </w:rPr>
        <w:t xml:space="preserve">hur olika maktstrukturer missbrukar </w:t>
      </w:r>
      <w:r w:rsidR="00FE3191">
        <w:rPr>
          <w:lang w:val="sv-SE"/>
        </w:rPr>
        <w:t>”</w:t>
      </w:r>
      <w:r w:rsidR="00C962B8">
        <w:rPr>
          <w:lang w:val="sv-SE"/>
        </w:rPr>
        <w:t>tradition</w:t>
      </w:r>
      <w:r w:rsidR="00FE3191">
        <w:rPr>
          <w:lang w:val="sv-SE"/>
        </w:rPr>
        <w:t>er”</w:t>
      </w:r>
      <w:r w:rsidR="00C962B8">
        <w:rPr>
          <w:lang w:val="sv-SE"/>
        </w:rPr>
        <w:t xml:space="preserve"> för sina egna syften</w:t>
      </w:r>
      <w:r w:rsidR="00F1681B">
        <w:rPr>
          <w:lang w:val="sv-SE"/>
        </w:rPr>
        <w:t>. Också i vår kultur hittas dylika exempel</w:t>
      </w:r>
      <w:r w:rsidR="00C962B8">
        <w:rPr>
          <w:lang w:val="sv-SE"/>
        </w:rPr>
        <w:t>.</w:t>
      </w:r>
      <w:r w:rsidR="00CD632D">
        <w:rPr>
          <w:lang w:val="sv-SE"/>
        </w:rPr>
        <w:br/>
      </w:r>
      <w:r w:rsidR="00BB295F">
        <w:br/>
      </w:r>
      <w:r w:rsidR="00664E8A">
        <w:rPr>
          <w:b/>
        </w:rPr>
        <w:t xml:space="preserve">DET ÄR </w:t>
      </w:r>
      <w:r w:rsidR="00664E8A">
        <w:t>tämligen uppenbart att människan är en viktig orsak till dagens ekologiska kris, skriver Vikström. ”Vår väst</w:t>
      </w:r>
      <w:r w:rsidR="002F361E">
        <w:t>e</w:t>
      </w:r>
      <w:r w:rsidR="00664E8A">
        <w:t>rländska livsstil kännetecknas av ett kortsiktigt tänkande och en konsumtion som vida överskrider vad som människan egentligen behöver för att leva ett gott liv.</w:t>
      </w:r>
      <w:r w:rsidR="002F361E">
        <w:t>”</w:t>
      </w:r>
      <w:r w:rsidR="002F361E">
        <w:br/>
        <w:t>Han har så rätt den gode biskopen.</w:t>
      </w:r>
      <w:r w:rsidR="00C337EF">
        <w:br/>
      </w:r>
      <w:r w:rsidR="00F1681B">
        <w:t xml:space="preserve">Hur många inser egentligen </w:t>
      </w:r>
      <w:r w:rsidR="00C337EF">
        <w:t>hur likgiltigt vi förhåller oss till exploateringen av</w:t>
      </w:r>
      <w:r w:rsidR="00F655CB">
        <w:t xml:space="preserve"> ett naturarv? Av intakta ekosystem finns bara spillror kvar</w:t>
      </w:r>
      <w:r w:rsidR="00F1681B">
        <w:t>, ä</w:t>
      </w:r>
      <w:r w:rsidR="0001119B">
        <w:t xml:space="preserve">ndå beter vi oss som om inget hänt och gömmer oss bakom en massa ynkliga fraser om </w:t>
      </w:r>
      <w:r w:rsidR="001F4F40">
        <w:t xml:space="preserve">”tradition” eller att </w:t>
      </w:r>
      <w:r w:rsidR="0001119B">
        <w:t xml:space="preserve">”vi har inte råd”. </w:t>
      </w:r>
      <w:r w:rsidR="00FE3191">
        <w:br/>
        <w:t xml:space="preserve">Vi har inte råd med skogsnatur där också hålbyggare och andra specialister kan existera, vi har inte råd med kantzoner i odlingslandskapet där sånglärkor och fjärilar kan föröka sig, vi har inte råd att minska näringsläckagen till våra vattendrag, vi har inte råd att avstå från gifter och kemikalier. </w:t>
      </w:r>
      <w:r w:rsidR="00FE3191">
        <w:br/>
        <w:t>Nej, vi har inte råd.</w:t>
      </w:r>
    </w:p>
    <w:p w:rsidR="00957C55" w:rsidRDefault="00FE3191" w:rsidP="007E5419">
      <w:pPr>
        <w:pStyle w:val="NormalWeb"/>
      </w:pPr>
      <w:r>
        <w:rPr>
          <w:b/>
        </w:rPr>
        <w:t>I FINLAND</w:t>
      </w:r>
      <w:r>
        <w:t xml:space="preserve"> </w:t>
      </w:r>
      <w:r w:rsidRPr="00BB295F">
        <w:t>producera</w:t>
      </w:r>
      <w:r>
        <w:t>r</w:t>
      </w:r>
      <w:r w:rsidRPr="00BB295F">
        <w:t xml:space="preserve"> </w:t>
      </w:r>
      <w:r>
        <w:t xml:space="preserve">vi </w:t>
      </w:r>
      <w:r w:rsidRPr="00BB295F">
        <w:t>högkvalitativa inhemska råvaror för livsmedelsindustrin</w:t>
      </w:r>
      <w:r>
        <w:t>, heter det</w:t>
      </w:r>
      <w:r w:rsidRPr="00BB295F">
        <w:t>. Men</w:t>
      </w:r>
      <w:r>
        <w:t xml:space="preserve"> hur många konsumenter känner till slantens baksida?</w:t>
      </w:r>
      <w:r w:rsidRPr="00BB295F">
        <w:t xml:space="preserve"> </w:t>
      </w:r>
      <w:r>
        <w:br/>
        <w:t>I</w:t>
      </w:r>
      <w:r w:rsidRPr="00BB295F">
        <w:t xml:space="preserve"> ogräsbesprutade och täckdikade odlingsområden, med vete från skogskant till skogskant, finns inget utrymme för fjärilar, sånglärkor, tofsvipor och vildblommor. De får alla sätta livet till när livsmiljöerna putsas bort i monokultureffektivitetens namn</w:t>
      </w:r>
      <w:r>
        <w:t>, som ingen</w:t>
      </w:r>
      <w:r w:rsidRPr="00BB295F">
        <w:t xml:space="preserve"> pris</w:t>
      </w:r>
      <w:r>
        <w:t xml:space="preserve">satt, trots att förlusten gäller oss alla. </w:t>
      </w:r>
      <w:r>
        <w:br/>
      </w:r>
      <w:r w:rsidRPr="00BB295F">
        <w:t xml:space="preserve">Likadant är det med skogen. </w:t>
      </w:r>
      <w:r>
        <w:br/>
        <w:t>Det är lätt att hålla med om att</w:t>
      </w:r>
      <w:r w:rsidRPr="00BB295F">
        <w:t xml:space="preserve"> vi har mera biomassa i våra skogar än någonsin tidigare. Men ingen upplyser konsumenten om</w:t>
      </w:r>
      <w:r>
        <w:t xml:space="preserve"> </w:t>
      </w:r>
      <w:r w:rsidRPr="00BB295F">
        <w:t>alla de specialistarter som samtidigt får sätta livet till när deras livsmiljöer putsats bort</w:t>
      </w:r>
      <w:r>
        <w:t>, i skogsskötselns namn,</w:t>
      </w:r>
      <w:r w:rsidRPr="00BB295F">
        <w:t xml:space="preserve"> eftersom skogarna skall utgöras av likåldriga monokulturer</w:t>
      </w:r>
      <w:r w:rsidR="00E04CD9">
        <w:t xml:space="preserve"> för industribruk</w:t>
      </w:r>
      <w:r w:rsidRPr="00BB295F">
        <w:t>.</w:t>
      </w:r>
      <w:r>
        <w:t xml:space="preserve"> En lång rad tidigare vanliga arter, både i odlingslandskap</w:t>
      </w:r>
      <w:r w:rsidRPr="00BB295F">
        <w:t xml:space="preserve"> och i </w:t>
      </w:r>
      <w:r>
        <w:t>skog</w:t>
      </w:r>
      <w:r w:rsidR="00E04CD9">
        <w:t>sland</w:t>
      </w:r>
      <w:r w:rsidRPr="00BB295F">
        <w:t xml:space="preserve">, </w:t>
      </w:r>
      <w:r>
        <w:t>har</w:t>
      </w:r>
      <w:r w:rsidRPr="00BB295F">
        <w:t xml:space="preserve"> minskat med 70 – 80 procent under de senaste decenniern</w:t>
      </w:r>
      <w:r>
        <w:t>a. Dessa skador kunde till en del minimeras, om viljan fanns. Att säga att vi inte har råd, är oärlighet. Speciellt när dessa primärnäringar subventioneras med skattemedel.</w:t>
      </w:r>
      <w:r>
        <w:br/>
      </w:r>
      <w:r>
        <w:br/>
      </w:r>
      <w:r>
        <w:rPr>
          <w:b/>
        </w:rPr>
        <w:t>VIKSTRÖMS FRÅGA</w:t>
      </w:r>
      <w:r w:rsidRPr="00BB295F">
        <w:t xml:space="preserve"> ”Vem kan vi lita på – när är kunskapen tillräcklig?”</w:t>
      </w:r>
      <w:r>
        <w:t>, är ytterst relevant i de flesta sammanhang.</w:t>
      </w:r>
      <w:r w:rsidRPr="00CE4533">
        <w:t xml:space="preserve"> </w:t>
      </w:r>
      <w:r>
        <w:t xml:space="preserve">Vad kommande generationer ger oss i </w:t>
      </w:r>
      <w:proofErr w:type="gramStart"/>
      <w:r>
        <w:t>vitsord</w:t>
      </w:r>
      <w:proofErr w:type="gramEnd"/>
      <w:r>
        <w:t xml:space="preserve"> är inte ens svårt att gissa.</w:t>
      </w:r>
      <w:r>
        <w:br/>
        <w:t>”En hållbar utveckling är en utveckling som tillfredsställer dagens behov utan att äventyra kommande generationers behov” (</w:t>
      </w:r>
      <w:proofErr w:type="spellStart"/>
      <w:r>
        <w:t>Brundlantkommissionen</w:t>
      </w:r>
      <w:proofErr w:type="spellEnd"/>
      <w:r>
        <w:t>, 1987).</w:t>
      </w:r>
      <w:r>
        <w:br/>
      </w:r>
      <w:r w:rsidRPr="00CE4533">
        <w:br/>
        <w:t>Håkan Eklund, redaktör</w:t>
      </w:r>
      <w:r>
        <w:br/>
      </w:r>
      <w:r>
        <w:br/>
      </w:r>
      <w:r>
        <w:br/>
      </w:r>
      <w:r w:rsidR="0001119B">
        <w:br/>
      </w:r>
      <w:r w:rsidR="006D0CA0">
        <w:br/>
      </w:r>
    </w:p>
    <w:p w:rsidR="006D5AB0" w:rsidRPr="00BB295F" w:rsidRDefault="006D5AB0" w:rsidP="00957C55">
      <w:pPr>
        <w:rPr>
          <w:rFonts w:ascii="Times New Roman" w:hAnsi="Times New Roman" w:cs="Times New Roman"/>
        </w:rPr>
      </w:pPr>
    </w:p>
    <w:sectPr w:rsidR="006D5AB0" w:rsidRPr="00BB295F" w:rsidSect="00B5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1304"/>
  <w:hyphenationZone w:val="425"/>
  <w:characterSpacingControl w:val="doNotCompress"/>
  <w:compat/>
  <w:rsids>
    <w:rsidRoot w:val="006D5AB0"/>
    <w:rsid w:val="0001119B"/>
    <w:rsid w:val="001035E6"/>
    <w:rsid w:val="001076EE"/>
    <w:rsid w:val="00172BE4"/>
    <w:rsid w:val="001F4F40"/>
    <w:rsid w:val="002901B2"/>
    <w:rsid w:val="002A6894"/>
    <w:rsid w:val="002E0676"/>
    <w:rsid w:val="002F361E"/>
    <w:rsid w:val="003009AF"/>
    <w:rsid w:val="0031066D"/>
    <w:rsid w:val="0034134A"/>
    <w:rsid w:val="0035477E"/>
    <w:rsid w:val="00395EC9"/>
    <w:rsid w:val="003B561B"/>
    <w:rsid w:val="003D5C0A"/>
    <w:rsid w:val="003E3391"/>
    <w:rsid w:val="003E72D2"/>
    <w:rsid w:val="004500E1"/>
    <w:rsid w:val="004756CF"/>
    <w:rsid w:val="00495EFE"/>
    <w:rsid w:val="004D6AAB"/>
    <w:rsid w:val="005618CC"/>
    <w:rsid w:val="00564072"/>
    <w:rsid w:val="00583B06"/>
    <w:rsid w:val="00593ECC"/>
    <w:rsid w:val="005A2792"/>
    <w:rsid w:val="00606E79"/>
    <w:rsid w:val="00664E8A"/>
    <w:rsid w:val="006669C2"/>
    <w:rsid w:val="006A12DA"/>
    <w:rsid w:val="006D0CA0"/>
    <w:rsid w:val="006D5AB0"/>
    <w:rsid w:val="006E4641"/>
    <w:rsid w:val="006F6705"/>
    <w:rsid w:val="00761428"/>
    <w:rsid w:val="00787905"/>
    <w:rsid w:val="007B02E7"/>
    <w:rsid w:val="007E5419"/>
    <w:rsid w:val="00825951"/>
    <w:rsid w:val="00850ADB"/>
    <w:rsid w:val="008A1723"/>
    <w:rsid w:val="008B5E64"/>
    <w:rsid w:val="008B60AF"/>
    <w:rsid w:val="00903191"/>
    <w:rsid w:val="00930DEE"/>
    <w:rsid w:val="00946520"/>
    <w:rsid w:val="00957C55"/>
    <w:rsid w:val="00967863"/>
    <w:rsid w:val="00A06FEF"/>
    <w:rsid w:val="00A70F2D"/>
    <w:rsid w:val="00A8699C"/>
    <w:rsid w:val="00AC7EAA"/>
    <w:rsid w:val="00AE4A2E"/>
    <w:rsid w:val="00AE5571"/>
    <w:rsid w:val="00AE60B1"/>
    <w:rsid w:val="00B00EB1"/>
    <w:rsid w:val="00B4730D"/>
    <w:rsid w:val="00B54BF7"/>
    <w:rsid w:val="00BA4A79"/>
    <w:rsid w:val="00BB295F"/>
    <w:rsid w:val="00BD0868"/>
    <w:rsid w:val="00BD69FB"/>
    <w:rsid w:val="00C071DF"/>
    <w:rsid w:val="00C337EF"/>
    <w:rsid w:val="00C579FA"/>
    <w:rsid w:val="00C962B8"/>
    <w:rsid w:val="00CA399A"/>
    <w:rsid w:val="00CD632D"/>
    <w:rsid w:val="00CE4533"/>
    <w:rsid w:val="00CE5FFA"/>
    <w:rsid w:val="00D36156"/>
    <w:rsid w:val="00D64DF1"/>
    <w:rsid w:val="00D65DCC"/>
    <w:rsid w:val="00DA048F"/>
    <w:rsid w:val="00E04CD9"/>
    <w:rsid w:val="00E377A8"/>
    <w:rsid w:val="00E860A0"/>
    <w:rsid w:val="00EA075E"/>
    <w:rsid w:val="00F1681B"/>
    <w:rsid w:val="00F60BD7"/>
    <w:rsid w:val="00F655CB"/>
    <w:rsid w:val="00FB06E9"/>
    <w:rsid w:val="00FC2D12"/>
    <w:rsid w:val="00FE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8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3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52F19-B3D5-41FD-A3D2-F82E372E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5028</Characters>
  <Application>Microsoft Office Word</Application>
  <DocSecurity>0</DocSecurity>
  <Lines>89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</cp:revision>
  <cp:lastPrinted>2012-01-02T11:03:00Z</cp:lastPrinted>
  <dcterms:created xsi:type="dcterms:W3CDTF">2012-01-02T11:27:00Z</dcterms:created>
  <dcterms:modified xsi:type="dcterms:W3CDTF">2012-01-02T11:27:00Z</dcterms:modified>
</cp:coreProperties>
</file>